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南昌大学第一附属医院远程医疗会诊记录表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950"/>
        <w:gridCol w:w="810"/>
        <w:gridCol w:w="2055"/>
        <w:gridCol w:w="1605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59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患者姓名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27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59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患者身份证号码</w:t>
            </w:r>
          </w:p>
        </w:tc>
        <w:tc>
          <w:tcPr>
            <w:tcW w:w="2760" w:type="dxa"/>
            <w:gridSpan w:val="2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32" w:type="dxa"/>
            <w:gridSpan w:val="2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9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申请会诊医院</w:t>
            </w:r>
          </w:p>
        </w:tc>
        <w:tc>
          <w:tcPr>
            <w:tcW w:w="2760" w:type="dxa"/>
            <w:gridSpan w:val="2"/>
          </w:tcPr>
          <w:p>
            <w:pPr>
              <w:ind w:firstLine="281" w:firstLineChars="100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申请会诊医生</w:t>
            </w:r>
          </w:p>
        </w:tc>
        <w:tc>
          <w:tcPr>
            <w:tcW w:w="2532" w:type="dxa"/>
            <w:gridSpan w:val="2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59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申请会诊日期</w:t>
            </w:r>
          </w:p>
        </w:tc>
        <w:tc>
          <w:tcPr>
            <w:tcW w:w="2760" w:type="dxa"/>
            <w:gridSpan w:val="2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会诊日期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、时间</w:t>
            </w:r>
          </w:p>
        </w:tc>
        <w:tc>
          <w:tcPr>
            <w:tcW w:w="2532" w:type="dxa"/>
            <w:gridSpan w:val="2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患者初步诊断</w:t>
            </w:r>
          </w:p>
        </w:tc>
        <w:tc>
          <w:tcPr>
            <w:tcW w:w="7347" w:type="dxa"/>
            <w:gridSpan w:val="5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59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申请会诊目的</w:t>
            </w:r>
          </w:p>
        </w:tc>
        <w:tc>
          <w:tcPr>
            <w:tcW w:w="7347" w:type="dxa"/>
            <w:gridSpan w:val="5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606" w:type="dxa"/>
            <w:gridSpan w:val="6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会诊专家咨询意见书：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会诊专家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3" w:hRule="atLeast"/>
        </w:trPr>
        <w:tc>
          <w:tcPr>
            <w:tcW w:w="9606" w:type="dxa"/>
            <w:gridSpan w:val="6"/>
          </w:tcPr>
          <w:p>
            <w:pPr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敬阅病史 ，与申请方专家进行了充分的交流和沟通，根据申请方的会诊目的与要求，结合患者病情，我方提出以下会诊意见：</w:t>
            </w:r>
          </w:p>
          <w:p>
            <w:pP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                       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                          会诊医生签字：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                         日期：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月 日</w:t>
            </w:r>
          </w:p>
        </w:tc>
      </w:tr>
    </w:tbl>
    <w:p>
      <w:r>
        <w:rPr>
          <w:rFonts w:ascii="Times New Roman" w:hAnsi="Times New Roman" w:cs="Times New Roman"/>
          <w:szCs w:val="21"/>
        </w:rPr>
        <w:t>注: 远程诊疗是异地医疗咨询活动，会诊医师与申请会诊医师之间的关系属于医学知识的咨询关系，对</w:t>
      </w:r>
      <w:r>
        <w:rPr>
          <w:rFonts w:hint="eastAsia" w:ascii="Times New Roman" w:hAnsi="Times New Roman" w:cs="Times New Roman"/>
          <w:szCs w:val="21"/>
        </w:rPr>
        <w:t>患者</w:t>
      </w:r>
      <w:r>
        <w:rPr>
          <w:rFonts w:ascii="Times New Roman" w:hAnsi="Times New Roman" w:cs="Times New Roman"/>
          <w:szCs w:val="21"/>
        </w:rPr>
        <w:t>的诊断与治疗的决定权属于收治</w:t>
      </w:r>
      <w:r>
        <w:rPr>
          <w:rFonts w:hint="eastAsia" w:ascii="Times New Roman" w:hAnsi="Times New Roman" w:cs="Times New Roman"/>
          <w:szCs w:val="21"/>
        </w:rPr>
        <w:t>患者</w:t>
      </w:r>
      <w:r>
        <w:rPr>
          <w:rFonts w:ascii="Times New Roman" w:hAnsi="Times New Roman" w:cs="Times New Roman"/>
          <w:szCs w:val="21"/>
        </w:rPr>
        <w:t>的医疗机构（引自原卫生部卫办发[1999] 第2号）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10"/>
    <w:rsid w:val="002C5910"/>
    <w:rsid w:val="00F2416B"/>
    <w:rsid w:val="020C4B4B"/>
    <w:rsid w:val="09B63DE6"/>
    <w:rsid w:val="0B5D6146"/>
    <w:rsid w:val="10355178"/>
    <w:rsid w:val="10601993"/>
    <w:rsid w:val="15C46FCD"/>
    <w:rsid w:val="19B454AC"/>
    <w:rsid w:val="1F2F2177"/>
    <w:rsid w:val="20FE087D"/>
    <w:rsid w:val="2236101A"/>
    <w:rsid w:val="25D84DAD"/>
    <w:rsid w:val="287679A3"/>
    <w:rsid w:val="3091400F"/>
    <w:rsid w:val="3350118D"/>
    <w:rsid w:val="3C7E5AF4"/>
    <w:rsid w:val="40FB7212"/>
    <w:rsid w:val="4AEF0548"/>
    <w:rsid w:val="4D525DA7"/>
    <w:rsid w:val="53ED4D99"/>
    <w:rsid w:val="57E57F79"/>
    <w:rsid w:val="5DF71979"/>
    <w:rsid w:val="63907B9C"/>
    <w:rsid w:val="647F7015"/>
    <w:rsid w:val="653B1531"/>
    <w:rsid w:val="7B152E7E"/>
    <w:rsid w:val="7E6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8</TotalTime>
  <ScaleCrop>false</ScaleCrop>
  <LinksUpToDate>false</LinksUpToDate>
  <CharactersWithSpaces>465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十八岁</cp:lastModifiedBy>
  <dcterms:modified xsi:type="dcterms:W3CDTF">2021-04-13T02:55:09Z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