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  <w:lang w:val="en-US" w:eastAsia="zh-CN"/>
        </w:rPr>
        <w:t xml:space="preserve">    </w:t>
      </w:r>
      <w:r>
        <w:rPr>
          <w:rFonts w:hint="eastAsia" w:ascii="微软雅黑" w:hAnsi="微软雅黑" w:eastAsia="微软雅黑"/>
          <w:b/>
        </w:rPr>
        <w:t>乐 爱 平 简 历</w:t>
      </w:r>
    </w:p>
    <w:p>
      <w:pPr>
        <w:spacing w:line="360" w:lineRule="auto"/>
        <w:ind w:firstLine="480" w:firstLineChars="200"/>
        <w:jc w:val="center"/>
        <w:rPr>
          <w:rFonts w:hint="eastAsia" w:ascii="仿宋" w:hAnsi="仿宋" w:eastAsia="仿宋" w:cs="仿宋"/>
          <w:color w:val="000000"/>
          <w:sz w:val="24"/>
          <w:lang w:eastAsia="zh-CN"/>
        </w:rPr>
      </w:pPr>
      <w:bookmarkStart w:id="0" w:name="_GoBack"/>
      <w:bookmarkEnd w:id="0"/>
      <w:r>
        <w:rPr>
          <w:rFonts w:hint="eastAsia" w:ascii="仿宋" w:hAnsi="仿宋" w:eastAsia="仿宋" w:cs="仿宋"/>
          <w:color w:val="000000"/>
          <w:sz w:val="24"/>
          <w:lang w:eastAsia="zh-CN"/>
        </w:rPr>
        <w:drawing>
          <wp:inline distT="0" distB="0" distL="114300" distR="114300">
            <wp:extent cx="889635" cy="1245870"/>
            <wp:effectExtent l="0" t="0" r="12065" b="11430"/>
            <wp:docPr id="1" name="图片 1" descr="乐爱平照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乐爱平照片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635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乐爱平，男，医学博士，教授、主任技师，博士、硕士研究生导师。江西省十二届政协委员、江西省科协八届常务委员，江西省“最美科技工作者”、江西省主要学科学术和技术带头人“领军人才”、全国十大“输血领军人才”，曾获农工党中央、江西省“抗疫先进个人”。</w:t>
      </w:r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现任农工党江西省委员会副主委、南昌大学第一附属医院副院长、江西省输血医学重点实验室、江西省医学领先学科（输血医学）、输血医学硕士点负责人。兼任中国医师协会输血科医师分会副会长、中华医学会临床输血学分会常务委员、中国医药教育协会临床抗感染药物评价与管理分会副主任委员，江西省输血协会副理事长、江西省医院建筑与装备学会副会长、江西省医学会临床输血学分会主任委员、江西省整合医学学会输血医学分会主任委员等；国家、中华医学会及省级科技奖励和国家自然科学基金、省级科技项目评审专家，中华医学会医疗事故鉴定专家，《中国输血杂志》优秀编委等。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主要从事输血医学，研究领域为安全循证精准健康输血和肿瘤免疫治疗。目前主持承担国家自然基金面上项目和地区项目、江西省重大专项揭榜挂帅攻关技术类项目、省重点研发计划重点项目A类、省主要学科学术和技术带头人领军人才计划项目等科研课题，申报选题“如何开发新型免疫细胞在肿瘤治疗中的新途径和新技术”入选2020年度中国科协十大重大工程技术难题。公开发表论文94篇，其中SCI、中文核心期刊62篇；负责制定输血行业全国标准1项和省级标准2项，参与制定全国标准3项；获江西省科学技术进步一等奖1项、二等奖1项、三等奖1项，第七届中国国际“互联网+”大学生创新创业大赛高教主赛道（本科生创意组）金奖1项，第一届全国“输血创新项目”1项、全国输血优秀论文一等奖3项，计算机软件著作权10部，中国发明专利授权9件、受理4件。</w:t>
      </w:r>
    </w:p>
    <w:p>
      <w:pPr>
        <w:spacing w:line="360" w:lineRule="auto"/>
        <w:ind w:firstLine="420" w:firstLineChars="20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QxYTZjYzlmYjVmMTY0NWEzNjNjZjhmZmYwNjZlNzMifQ=="/>
  </w:docVars>
  <w:rsids>
    <w:rsidRoot w:val="005B393C"/>
    <w:rsid w:val="00062F79"/>
    <w:rsid w:val="002E64F9"/>
    <w:rsid w:val="00306EE6"/>
    <w:rsid w:val="00441151"/>
    <w:rsid w:val="00491EC3"/>
    <w:rsid w:val="004D4760"/>
    <w:rsid w:val="005B393C"/>
    <w:rsid w:val="00601870"/>
    <w:rsid w:val="006140B3"/>
    <w:rsid w:val="00683EB5"/>
    <w:rsid w:val="006A60A1"/>
    <w:rsid w:val="006A753E"/>
    <w:rsid w:val="007E6DEC"/>
    <w:rsid w:val="008A6ED3"/>
    <w:rsid w:val="008C5216"/>
    <w:rsid w:val="008D0639"/>
    <w:rsid w:val="00BA6B69"/>
    <w:rsid w:val="00CF3097"/>
    <w:rsid w:val="00D34B3F"/>
    <w:rsid w:val="00DB6A29"/>
    <w:rsid w:val="00DF0515"/>
    <w:rsid w:val="288B2EAA"/>
    <w:rsid w:val="45E10D5C"/>
    <w:rsid w:val="6BB73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semiHidden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semiHidden/>
    <w:qFormat/>
    <w:uiPriority w:val="99"/>
    <w:rPr>
      <w:sz w:val="18"/>
      <w:szCs w:val="18"/>
    </w:rPr>
  </w:style>
  <w:style w:type="paragraph" w:customStyle="1" w:styleId="8">
    <w:name w:val="Default"/>
    <w:uiPriority w:val="0"/>
    <w:pPr>
      <w:widowControl w:val="0"/>
      <w:autoSpaceDE w:val="0"/>
      <w:autoSpaceDN w:val="0"/>
      <w:adjustRightInd w:val="0"/>
    </w:pPr>
    <w:rPr>
      <w:rFonts w:ascii="Arial Unicode MS" w:eastAsia="Arial Unicode MS" w:cs="Arial Unicode MS" w:hAnsiTheme="minorHAnsi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</Pages>
  <Words>734</Words>
  <Characters>742</Characters>
  <Lines>5</Lines>
  <Paragraphs>1</Paragraphs>
  <TotalTime>0</TotalTime>
  <ScaleCrop>false</ScaleCrop>
  <LinksUpToDate>false</LinksUpToDate>
  <CharactersWithSpaces>750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2019-09-04T08:57:00Z</dcterms:created>
  <dc:creator>Administrator</dc:creator>
  <cp:lastModifiedBy>王倩</cp:lastModifiedBy>
  <dcterms:modified xsi:type="dcterms:W3CDTF">2023-03-20T07:26:14Z</dcterms:modified>
  <cp:revision>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93D3F3183C024657B015252DF2BD5CE4</vt:lpwstr>
  </property>
</Properties>
</file>