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rap="auto" w:vAnchor="margin" w:hAnchor="text" w:yAlign="inline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rtl w:val="0"/>
          <w:lang w:val="zh-TW" w:eastAsia="zh-CN"/>
        </w:rPr>
        <w:t>严俊峰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，男，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CN"/>
        </w:rPr>
        <w:t>讲师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、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CN"/>
        </w:rPr>
        <w:t>副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主任医师，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CN"/>
        </w:rPr>
        <w:t>硕士生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导师，口腔医学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CN"/>
        </w:rPr>
        <w:t>硕士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。</w:t>
      </w:r>
      <w:r>
        <w:rPr>
          <w:rFonts w:hint="eastAsia" w:ascii="仿宋" w:hAnsi="仿宋" w:eastAsia="仿宋" w:cs="仿宋"/>
          <w:sz w:val="28"/>
          <w:szCs w:val="28"/>
          <w:rtl w:val="0"/>
          <w:lang w:val="zh-CN" w:eastAsia="zh-CN"/>
        </w:rPr>
        <w:t>毕业于南昌大学口腔医学院。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学术任职：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CN"/>
        </w:rPr>
        <w:t>江西省口腔医学会口腔颌面外科专委会副主任委员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，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CN"/>
        </w:rPr>
        <w:t>江西省口腔医学会颞颌关节专委会常委，</w:t>
      </w:r>
      <w:r>
        <w:rPr>
          <w:rFonts w:hint="eastAsia" w:ascii="仿宋" w:hAnsi="仿宋" w:eastAsia="仿宋" w:cs="仿宋"/>
          <w:sz w:val="28"/>
          <w:szCs w:val="28"/>
          <w:rtl w:val="0"/>
          <w:lang w:val="zh-CN" w:eastAsia="zh-CN"/>
        </w:rPr>
        <w:t>江西省整合医学会病理学分会常委，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江西省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CN"/>
        </w:rPr>
        <w:t>整合医学会耳鼻喉头颈分会委员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。</w:t>
      </w:r>
    </w:p>
    <w:p>
      <w:pPr>
        <w:keepNext w:val="0"/>
        <w:keepLines w:val="0"/>
        <w:framePr w:wrap="auto" w:vAnchor="margin" w:hAnchor="text" w:yAlign="inline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rtl w:val="0"/>
          <w:lang w:val="zh-TW" w:eastAsia="zh-TW"/>
        </w:rPr>
        <w:t>主要研究方向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颞下颌关节疾病的诊治（包括关节紊乱，髁突骨折，关节强直）；口腔颌面良、恶肿瘤的诊治，各类游离皮瓣及带蒂轴型皮瓣修复口腔颌面部软组织缺损，数字化外科设计辅助血管化腓骨/髂骨重建上、下颌骨；颅颌面创伤骨折的诊治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。 </w:t>
      </w:r>
    </w:p>
    <w:p>
      <w:pPr>
        <w:keepNext w:val="0"/>
        <w:keepLines w:val="0"/>
        <w:framePr w:wrap="auto" w:vAnchor="margin" w:hAnchor="text" w:yAlign="inline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rtl w:val="0"/>
          <w:lang w:val="zh-TW" w:eastAsia="zh-TW"/>
        </w:rPr>
        <w:t>研究成果</w:t>
      </w:r>
      <w:r>
        <w:rPr>
          <w:rFonts w:hint="eastAsia" w:ascii="仿宋" w:hAnsi="仿宋" w:eastAsia="仿宋" w:cs="仿宋"/>
          <w:sz w:val="28"/>
          <w:szCs w:val="28"/>
          <w:rtl w:val="0"/>
          <w:lang w:val="zh-TW" w:eastAsia="zh-TW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目前以第一人主持江西省卫健委课题四项、江西省教育厅课题一项、南昌大学教改课题一项，参与国家课题及江西省科技厅课题两项（前三），以第一作者或通讯作者发表 SCI 四篇，核心文章十余篇。</w:t>
      </w:r>
    </w:p>
    <w:p>
      <w:pPr>
        <w:framePr w:wrap="auto" w:vAnchor="margin" w:hAnchor="text" w:yAlign="inline"/>
        <w:spacing w:line="360" w:lineRule="auto"/>
      </w:pP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docVars>
    <w:docVar w:name="commondata" w:val="eyJoZGlkIjoiYzNiZGNkNjFmNDkzMzYyOTk2MTI2OGIwYjZhZGU1ZTMifQ=="/>
    <w:docVar w:name="KSO_WPS_MARK_KEY" w:val="877ae07c-c51b-415d-abac-339bafedcb55"/>
  </w:docVars>
  <w:rsids>
    <w:rsidRoot w:val="00000000"/>
    <w:rsid w:val="1A871279"/>
    <w:rsid w:val="23577FC6"/>
    <w:rsid w:val="63FB6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322</Words>
  <Characters>324</Characters>
  <TotalTime>9</TotalTime>
  <ScaleCrop>false</ScaleCrop>
  <LinksUpToDate>false</LinksUpToDate>
  <CharactersWithSpaces>327</CharactersWithSpaces>
  <Application>WPS Office_11.1.0.12970_F1E327BC-269C-435d-A152-05C5408002CA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2023-03-16T13:23:00Z</dcterms:created>
  <dc:creator>Administrator</dc:creator>
  <cp:lastModifiedBy>Administrator</cp:lastModifiedBy>
  <dcterms:modified xsi:type="dcterms:W3CDTF">2023-03-16T13:46:28Z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1B403201BDFF4005B574ABA9F6D62ECB</vt:lpwstr>
  </property>
</Properties>
</file>