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Cs w:val="32"/>
          <w:lang w:val="en-US" w:eastAsia="zh-CN"/>
        </w:rPr>
        <w:t>导师简介</w:t>
      </w:r>
    </w:p>
    <w:tbl>
      <w:tblPr>
        <w:tblStyle w:val="3"/>
        <w:tblpPr w:leftFromText="180" w:rightFromText="180" w:vertAnchor="text" w:horzAnchor="page" w:tblpX="4879" w:tblpY="3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93" w:type="dxa"/>
            <w:shd w:val="clear" w:color="auto" w:fill="auto"/>
          </w:tcPr>
          <w:p>
            <w:pPr>
              <w:spacing w:line="360" w:lineRule="auto"/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【姓名】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邱峰</w:t>
            </w:r>
          </w:p>
        </w:tc>
        <w:tc>
          <w:tcPr>
            <w:tcW w:w="3217" w:type="dxa"/>
            <w:shd w:val="clear" w:color="auto" w:fill="auto"/>
          </w:tcPr>
          <w:p>
            <w:pPr>
              <w:spacing w:line="360" w:lineRule="auto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【性别】男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93" w:type="dxa"/>
            <w:shd w:val="clear" w:color="auto" w:fill="auto"/>
          </w:tcPr>
          <w:p>
            <w:pPr>
              <w:spacing w:line="360" w:lineRule="auto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【专业】肿瘤学</w:t>
            </w:r>
          </w:p>
        </w:tc>
        <w:tc>
          <w:tcPr>
            <w:tcW w:w="3217" w:type="dxa"/>
            <w:shd w:val="clear" w:color="auto" w:fill="auto"/>
          </w:tcPr>
          <w:p>
            <w:pPr>
              <w:spacing w:line="360" w:lineRule="auto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【政治面貌】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中共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93" w:type="dxa"/>
            <w:shd w:val="clear" w:color="auto" w:fill="auto"/>
          </w:tcPr>
          <w:p>
            <w:pPr>
              <w:spacing w:line="360" w:lineRule="auto"/>
              <w:ind w:left="960" w:hanging="960" w:hangingChars="400"/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【职称】教授</w:t>
            </w:r>
          </w:p>
          <w:p>
            <w:pPr>
              <w:spacing w:line="360" w:lineRule="auto"/>
              <w:ind w:firstLine="960" w:firstLineChars="400"/>
              <w:rPr>
                <w:rFonts w:hint="default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主任医师</w:t>
            </w:r>
          </w:p>
        </w:tc>
        <w:tc>
          <w:tcPr>
            <w:tcW w:w="3217" w:type="dxa"/>
            <w:shd w:val="clear" w:color="auto" w:fill="auto"/>
          </w:tcPr>
          <w:p>
            <w:pPr>
              <w:spacing w:line="360" w:lineRule="auto"/>
              <w:ind w:left="960" w:hanging="960" w:hangingChars="400"/>
              <w:rPr>
                <w:rFonts w:hint="default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导师】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硕士生导师</w:t>
            </w:r>
          </w:p>
          <w:p>
            <w:pPr>
              <w:spacing w:line="360" w:lineRule="auto"/>
              <w:ind w:firstLine="1440" w:firstLineChars="600"/>
              <w:rPr>
                <w:rFonts w:eastAsia="宋体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宋体"/>
                <w:bCs/>
                <w:color w:val="000000"/>
                <w:sz w:val="24"/>
                <w:szCs w:val="24"/>
              </w:rPr>
              <w:t>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510" w:type="dxa"/>
            <w:gridSpan w:val="2"/>
            <w:shd w:val="clear" w:color="auto" w:fill="auto"/>
          </w:tcPr>
          <w:p>
            <w:pPr>
              <w:spacing w:line="360" w:lineRule="auto"/>
              <w:ind w:left="0" w:firstLine="0" w:firstLineChars="0"/>
              <w:jc w:val="left"/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【职务】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南昌大学第一附属医院高新分院执行院长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default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  <w:t>南昌大学第一附属医院肿瘤科科副主任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1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【邮箱】</w:t>
            </w:r>
            <w:r>
              <w:rPr>
                <w:rFonts w:hint="eastAsia" w:eastAsia="宋体"/>
                <w:bCs/>
                <w:color w:val="000000"/>
                <w:sz w:val="24"/>
                <w:szCs w:val="24"/>
              </w:rPr>
              <w:t>lukeqiubmu@163.com</w:t>
            </w:r>
          </w:p>
        </w:tc>
      </w:tr>
    </w:tbl>
    <w:p>
      <w:pPr>
        <w:tabs>
          <w:tab w:val="left" w:pos="2857"/>
        </w:tabs>
        <w:spacing w:line="360" w:lineRule="auto"/>
        <w:jc w:val="left"/>
        <w:rPr>
          <w:rFonts w:hint="eastAsia" w:ascii="微软雅黑" w:hAnsi="微软雅黑" w:eastAsia="微软雅黑"/>
          <w:b/>
          <w:color w:val="000000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Cs w:val="32"/>
          <w:lang w:val="en-US" w:eastAsia="zh-CN"/>
        </w:rPr>
        <w:tab/>
      </w:r>
    </w:p>
    <w:p>
      <w:pPr>
        <w:spacing w:line="360" w:lineRule="auto"/>
        <w:rPr>
          <w:rFonts w:eastAsia="微软雅黑"/>
          <w:b/>
          <w:color w:val="2E75B6" w:themeColor="accent1" w:themeShade="BF"/>
          <w:sz w:val="28"/>
          <w:szCs w:val="28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649730" cy="1723390"/>
            <wp:effectExtent l="0" t="0" r="1270" b="3810"/>
            <wp:docPr id="3" name="图片 3" descr="微信图片_2023040717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07170438"/>
                    <pic:cNvPicPr>
                      <a:picLocks noChangeAspect="1"/>
                    </pic:cNvPicPr>
                  </pic:nvPicPr>
                  <pic:blipFill>
                    <a:blip r:embed="rId4"/>
                    <a:srcRect l="16971" t="8126" r="15794" b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bCs/>
          <w:color w:val="000000"/>
          <w:sz w:val="24"/>
          <w:szCs w:val="24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eastAsia="宋体"/>
          <w:bCs/>
          <w:color w:val="00000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szCs w:val="24"/>
        </w:rPr>
      </w:pPr>
      <w:r>
        <w:rPr>
          <w:rFonts w:hint="eastAsia" w:eastAsia="宋体"/>
          <w:bCs/>
          <w:color w:val="000000"/>
          <w:sz w:val="24"/>
          <w:szCs w:val="24"/>
        </w:rPr>
        <w:t>中国抗癌协会肺癌专业委员会委员、青年委员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中国肿瘤防治联盟委员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中部肿瘤放疗联盟常委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江西省抗癌协会副理事长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江西省整合医学会肿瘤精准诊疗分会主任委员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江西省抗癌协会肿瘤靶向专业委员会副主任委员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eastAsia="宋体"/>
          <w:bCs/>
          <w:color w:val="000000"/>
          <w:sz w:val="24"/>
          <w:szCs w:val="24"/>
        </w:rPr>
        <w:t>江西省研究型医院胸部肿瘤专委会副主任委员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szCs w:val="24"/>
        </w:rPr>
      </w:pPr>
      <w:r>
        <w:rPr>
          <w:rFonts w:hint="eastAsia" w:eastAsia="宋体"/>
          <w:bCs/>
          <w:color w:val="000000"/>
          <w:sz w:val="24"/>
          <w:szCs w:val="24"/>
        </w:rPr>
        <w:t>先后获得江西省科学技术进步二等奖、江西省科学技术进步三等奖、江西省政府二等奖、南昌市科学进步二等奖。入选南昌市高层次科技创新人才“双百计划”人才</w:t>
      </w:r>
      <w:r>
        <w:rPr>
          <w:rFonts w:hint="eastAsia" w:eastAsia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eastAsia="宋体"/>
          <w:bCs/>
          <w:color w:val="000000"/>
          <w:sz w:val="24"/>
          <w:szCs w:val="24"/>
          <w:lang w:val="en-US" w:eastAsia="zh-CN"/>
        </w:rPr>
        <w:t>获得</w:t>
      </w:r>
      <w:r>
        <w:rPr>
          <w:rFonts w:hint="eastAsia" w:eastAsia="宋体"/>
          <w:bCs/>
          <w:color w:val="000000"/>
          <w:sz w:val="24"/>
          <w:szCs w:val="24"/>
        </w:rPr>
        <w:t>2020年江西省优秀共产党员、江西省抗击新冠肺炎疫情先进个人等表彰。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szCs w:val="24"/>
        </w:rPr>
      </w:pPr>
      <w:r>
        <w:rPr>
          <w:rFonts w:hint="eastAsia" w:eastAsia="宋体"/>
          <w:bCs/>
          <w:color w:val="000000"/>
          <w:sz w:val="24"/>
          <w:szCs w:val="24"/>
        </w:rPr>
        <w:t>目前主持承担了国家自然科学基金项目、江西省重点研发计划揭榜挂帅项目、江西省自然科学基金重点项目、南昌市重点实验室建设计划项目、南昌市“双百计划”、医疗科技支撑</w:t>
      </w:r>
      <w:r>
        <w:rPr>
          <w:rFonts w:hint="eastAsia" w:eastAsia="宋体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eastAsia="宋体"/>
          <w:bCs/>
          <w:color w:val="000000"/>
          <w:sz w:val="24"/>
          <w:szCs w:val="24"/>
        </w:rPr>
        <w:t>项目。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eastAsia="宋体"/>
          <w:bCs/>
          <w:color w:val="000000"/>
          <w:sz w:val="24"/>
          <w:szCs w:val="24"/>
        </w:rPr>
      </w:pPr>
      <w:r>
        <w:rPr>
          <w:rFonts w:hint="eastAsia" w:eastAsia="宋体"/>
          <w:bCs/>
          <w:color w:val="000000"/>
          <w:sz w:val="24"/>
          <w:szCs w:val="24"/>
        </w:rPr>
        <w:t>在国内外期刊上公开发表论文50余篇，其中以第一作者或通讯作者发表SC</w:t>
      </w:r>
      <w:r>
        <w:rPr>
          <w:rFonts w:hint="eastAsia" w:eastAsia="宋体"/>
          <w:bCs/>
          <w:color w:val="000000"/>
          <w:sz w:val="24"/>
          <w:szCs w:val="24"/>
          <w:lang w:val="en-US" w:eastAsia="zh-CN"/>
        </w:rPr>
        <w:t>I、</w:t>
      </w:r>
      <w:r>
        <w:rPr>
          <w:rFonts w:hint="eastAsia" w:eastAsia="宋体"/>
          <w:bCs/>
          <w:color w:val="000000"/>
          <w:sz w:val="24"/>
          <w:szCs w:val="24"/>
        </w:rPr>
        <w:t>中文核心期刊20余篇。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6766C"/>
    <w:multiLevelType w:val="singleLevel"/>
    <w:tmpl w:val="238676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ThhNGViM2Y5ZjE3YjYyZGQ1ZjM5ODE1YWM1YzkifQ=="/>
  </w:docVars>
  <w:rsids>
    <w:rsidRoot w:val="32C10859"/>
    <w:rsid w:val="03EA2651"/>
    <w:rsid w:val="123743FA"/>
    <w:rsid w:val="1F2043E3"/>
    <w:rsid w:val="21675D4E"/>
    <w:rsid w:val="254E4073"/>
    <w:rsid w:val="32C10859"/>
    <w:rsid w:val="45003A76"/>
    <w:rsid w:val="574A0F45"/>
    <w:rsid w:val="5DE62DA6"/>
    <w:rsid w:val="6AFA455B"/>
    <w:rsid w:val="707C3095"/>
    <w:rsid w:val="784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475</Characters>
  <Lines>0</Lines>
  <Paragraphs>0</Paragraphs>
  <TotalTime>1</TotalTime>
  <ScaleCrop>false</ScaleCrop>
  <LinksUpToDate>false</LinksUpToDate>
  <CharactersWithSpaces>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2023-04-07T08:52:00Z</dcterms:created>
  <dc:creator>L</dc:creator>
  <cp:lastModifiedBy>L</cp:lastModifiedBy>
  <dcterms:modified xsi:type="dcterms:W3CDTF">2023-04-07T09:50:49Z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D7AC2F8E891B45B192717A3DEEBC54DB</vt:lpwstr>
  </property>
</Properties>
</file>