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062D3" w14:textId="77777777" w:rsidR="006A753E" w:rsidRDefault="00000000">
      <w:pPr>
        <w:jc w:val="center"/>
        <w:rPr>
          <w:rFonts w:ascii="微软雅黑" w:eastAsia="微软雅黑" w:hAnsi="微软雅黑"/>
          <w:b/>
        </w:rPr>
      </w:pPr>
      <w:proofErr w:type="gramStart"/>
      <w:r>
        <w:rPr>
          <w:rFonts w:ascii="微软雅黑" w:eastAsia="微软雅黑" w:hAnsi="微软雅黑" w:hint="eastAsia"/>
          <w:b/>
        </w:rPr>
        <w:t>冯</w:t>
      </w:r>
      <w:proofErr w:type="gramEnd"/>
      <w:r>
        <w:rPr>
          <w:rFonts w:ascii="微软雅黑" w:eastAsia="微软雅黑" w:hAnsi="微软雅黑" w:hint="eastAsia"/>
          <w:b/>
        </w:rPr>
        <w:t xml:space="preserve"> 珍 简 历</w:t>
      </w:r>
    </w:p>
    <w:p w14:paraId="347C065B" w14:textId="7BC7605D" w:rsidR="006A753E" w:rsidRDefault="00000000">
      <w:pPr>
        <w:spacing w:line="360" w:lineRule="auto"/>
        <w:ind w:firstLineChars="200" w:firstLine="480"/>
        <w:rPr>
          <w:rFonts w:ascii="仿宋" w:eastAsia="仿宋" w:hAnsi="仿宋" w:cs="仿宋"/>
          <w:color w:val="000000"/>
          <w:sz w:val="24"/>
        </w:rPr>
      </w:pPr>
      <w:r>
        <w:rPr>
          <w:rFonts w:ascii="仿宋" w:eastAsia="仿宋" w:hAnsi="仿宋" w:cs="仿宋" w:hint="eastAsia"/>
          <w:color w:val="000000"/>
          <w:sz w:val="24"/>
        </w:rPr>
        <w:t>冯珍，女，二级教授、主任医师，博士生导师，南昌大学附属康复医院执行院长，南昌大学第四附属医院副院长，南昌大学第一附属医院康复医学科科主任，江西省康复质量控制中心主任等。现任</w:t>
      </w:r>
      <w:r w:rsidR="008A6ED3">
        <w:rPr>
          <w:rFonts w:ascii="仿宋" w:eastAsia="仿宋" w:hAnsi="仿宋" w:cs="仿宋" w:hint="eastAsia"/>
          <w:color w:val="000000"/>
          <w:sz w:val="24"/>
        </w:rPr>
        <w:t>中国康复医学会副会长、</w:t>
      </w:r>
      <w:r w:rsidR="008A6ED3">
        <w:rPr>
          <w:rFonts w:ascii="仿宋" w:eastAsia="仿宋" w:hAnsi="仿宋" w:cs="仿宋" w:hint="eastAsia"/>
          <w:color w:val="000000"/>
          <w:sz w:val="24"/>
        </w:rPr>
        <w:t>中国康复医学会康复治疗专业委员会候任主任委员、中国康复医学会</w:t>
      </w:r>
      <w:r w:rsidR="008A6ED3">
        <w:rPr>
          <w:rFonts w:ascii="仿宋" w:eastAsia="仿宋" w:hAnsi="仿宋" w:cs="仿宋" w:hint="eastAsia"/>
          <w:color w:val="000000"/>
          <w:sz w:val="24"/>
        </w:rPr>
        <w:t>意识障碍康复</w:t>
      </w:r>
      <w:r w:rsidR="008A6ED3">
        <w:rPr>
          <w:rFonts w:ascii="仿宋" w:eastAsia="仿宋" w:hAnsi="仿宋" w:cs="仿宋" w:hint="eastAsia"/>
          <w:color w:val="000000"/>
          <w:sz w:val="24"/>
        </w:rPr>
        <w:t>专业委员会</w:t>
      </w:r>
      <w:r w:rsidR="008A6ED3">
        <w:rPr>
          <w:rFonts w:ascii="仿宋" w:eastAsia="仿宋" w:hAnsi="仿宋" w:cs="仿宋" w:hint="eastAsia"/>
          <w:color w:val="000000"/>
          <w:sz w:val="24"/>
        </w:rPr>
        <w:t>副</w:t>
      </w:r>
      <w:r w:rsidR="008A6ED3">
        <w:rPr>
          <w:rFonts w:ascii="仿宋" w:eastAsia="仿宋" w:hAnsi="仿宋" w:cs="仿宋" w:hint="eastAsia"/>
          <w:color w:val="000000"/>
          <w:sz w:val="24"/>
        </w:rPr>
        <w:t>主任委员</w:t>
      </w:r>
      <w:r w:rsidR="008A6ED3">
        <w:rPr>
          <w:rFonts w:ascii="仿宋" w:eastAsia="仿宋" w:hAnsi="仿宋" w:cs="仿宋" w:hint="eastAsia"/>
          <w:color w:val="000000"/>
          <w:sz w:val="24"/>
        </w:rPr>
        <w:t>、</w:t>
      </w:r>
      <w:r>
        <w:rPr>
          <w:rFonts w:ascii="仿宋" w:eastAsia="仿宋" w:hAnsi="仿宋" w:cs="仿宋" w:hint="eastAsia"/>
          <w:color w:val="000000"/>
          <w:sz w:val="24"/>
        </w:rPr>
        <w:t>中国康复医学科吞咽障碍康复专业委员会副主任委员、江西省康复医学副会长兼秘书长、江西省医学会物理医学与康复专委会主任委员和江西省医师协会康复医师分会会长等。熟练掌握康复医学科常见病、多发病的康复评定和康复治疗技术，擅长神经系统疾病和</w:t>
      </w:r>
      <w:proofErr w:type="gramStart"/>
      <w:r>
        <w:rPr>
          <w:rFonts w:ascii="仿宋" w:eastAsia="仿宋" w:hAnsi="仿宋" w:cs="仿宋" w:hint="eastAsia"/>
          <w:color w:val="000000"/>
          <w:sz w:val="24"/>
        </w:rPr>
        <w:t>骨关节</w:t>
      </w:r>
      <w:proofErr w:type="gramEnd"/>
      <w:r>
        <w:rPr>
          <w:rFonts w:ascii="仿宋" w:eastAsia="仿宋" w:hAnsi="仿宋" w:cs="仿宋" w:hint="eastAsia"/>
          <w:color w:val="000000"/>
          <w:sz w:val="24"/>
        </w:rPr>
        <w:t>疾病等疑难问题的康复治疗，特别是在昏迷促醒康复及摄食吞咽障碍康复的临床和基础研究等方面在国内学术领域内占有一席之地。</w:t>
      </w:r>
    </w:p>
    <w:p w14:paraId="150C9266" w14:textId="75898719" w:rsidR="006A753E" w:rsidRDefault="00000000">
      <w:pPr>
        <w:pStyle w:val="Default"/>
        <w:spacing w:line="360" w:lineRule="auto"/>
        <w:ind w:firstLineChars="150" w:firstLine="360"/>
        <w:jc w:val="both"/>
        <w:rPr>
          <w:rFonts w:ascii="仿宋" w:eastAsia="仿宋" w:hAnsi="仿宋" w:cs="仿宋"/>
          <w:kern w:val="2"/>
          <w:szCs w:val="22"/>
        </w:rPr>
      </w:pPr>
      <w:r>
        <w:rPr>
          <w:rFonts w:ascii="仿宋" w:eastAsia="仿宋" w:hAnsi="仿宋" w:cs="仿宋" w:hint="eastAsia"/>
          <w:kern w:val="2"/>
          <w:szCs w:val="22"/>
        </w:rPr>
        <w:t>在科研方面，获得国家级、</w:t>
      </w:r>
      <w:proofErr w:type="gramStart"/>
      <w:r>
        <w:rPr>
          <w:rFonts w:ascii="仿宋" w:eastAsia="仿宋" w:hAnsi="仿宋" w:cs="仿宋" w:hint="eastAsia"/>
          <w:kern w:val="2"/>
          <w:szCs w:val="22"/>
        </w:rPr>
        <w:t>省级等</w:t>
      </w:r>
      <w:proofErr w:type="gramEnd"/>
      <w:r>
        <w:rPr>
          <w:rFonts w:ascii="仿宋" w:eastAsia="仿宋" w:hAnsi="仿宋" w:cs="仿宋" w:hint="eastAsia"/>
          <w:kern w:val="2"/>
          <w:szCs w:val="22"/>
        </w:rPr>
        <w:t>各项科研课题立项20余项，其中国家自然科学基金</w:t>
      </w:r>
      <w:r w:rsidR="008A6ED3">
        <w:rPr>
          <w:rFonts w:ascii="仿宋" w:eastAsia="仿宋" w:hAnsi="仿宋" w:cs="仿宋"/>
          <w:kern w:val="2"/>
          <w:szCs w:val="22"/>
        </w:rPr>
        <w:t>5</w:t>
      </w:r>
      <w:r>
        <w:rPr>
          <w:rFonts w:ascii="仿宋" w:eastAsia="仿宋" w:hAnsi="仿宋" w:cs="仿宋" w:hint="eastAsia"/>
          <w:kern w:val="2"/>
          <w:szCs w:val="22"/>
        </w:rPr>
        <w:t>项、省部级课题</w:t>
      </w:r>
      <w:r>
        <w:rPr>
          <w:rFonts w:ascii="仿宋" w:eastAsia="仿宋" w:hAnsi="仿宋" w:cs="仿宋"/>
          <w:kern w:val="2"/>
          <w:szCs w:val="22"/>
        </w:rPr>
        <w:t>5</w:t>
      </w:r>
      <w:r>
        <w:rPr>
          <w:rFonts w:ascii="仿宋" w:eastAsia="仿宋" w:hAnsi="仿宋" w:cs="仿宋" w:hint="eastAsia"/>
          <w:kern w:val="2"/>
          <w:szCs w:val="22"/>
        </w:rPr>
        <w:t>项，厅局级课题10余项，获国家专利6项，主编（参编）专著8本，发表论文80余篇，其中SCI论文</w:t>
      </w:r>
      <w:r>
        <w:rPr>
          <w:rFonts w:ascii="仿宋" w:eastAsia="仿宋" w:hAnsi="仿宋" w:cs="仿宋"/>
          <w:kern w:val="2"/>
          <w:szCs w:val="22"/>
        </w:rPr>
        <w:t>20</w:t>
      </w:r>
      <w:r>
        <w:rPr>
          <w:rFonts w:ascii="仿宋" w:eastAsia="仿宋" w:hAnsi="仿宋" w:cs="仿宋" w:hint="eastAsia"/>
          <w:kern w:val="2"/>
          <w:szCs w:val="22"/>
        </w:rPr>
        <w:t>余篇。江西省科技进步奖二等奖</w:t>
      </w:r>
      <w:r>
        <w:rPr>
          <w:rFonts w:ascii="仿宋" w:eastAsia="仿宋" w:hAnsi="仿宋" w:cs="仿宋"/>
          <w:kern w:val="2"/>
          <w:szCs w:val="22"/>
        </w:rPr>
        <w:t>2</w:t>
      </w:r>
      <w:r>
        <w:rPr>
          <w:rFonts w:ascii="仿宋" w:eastAsia="仿宋" w:hAnsi="仿宋" w:cs="仿宋" w:hint="eastAsia"/>
          <w:kern w:val="2"/>
          <w:szCs w:val="22"/>
        </w:rPr>
        <w:t>项、三等奖3项，并获“白求恩式好医生”、“江西省百千万人才”、“江西省突出贡献中青年专家</w:t>
      </w:r>
      <w:proofErr w:type="gramStart"/>
      <w:r>
        <w:rPr>
          <w:rFonts w:ascii="仿宋" w:eastAsia="仿宋" w:hAnsi="仿宋" w:cs="仿宋" w:hint="eastAsia"/>
          <w:kern w:val="2"/>
          <w:szCs w:val="22"/>
        </w:rPr>
        <w:t>”</w:t>
      </w:r>
      <w:proofErr w:type="gramEnd"/>
      <w:r>
        <w:rPr>
          <w:rFonts w:ascii="仿宋" w:eastAsia="仿宋" w:hAnsi="仿宋" w:cs="仿宋" w:hint="eastAsia"/>
          <w:kern w:val="2"/>
          <w:szCs w:val="22"/>
        </w:rPr>
        <w:t>、“江西省最美医生”、“江西省五四青年奖章”等荣誉称号。</w:t>
      </w:r>
    </w:p>
    <w:p w14:paraId="1E591585" w14:textId="77777777" w:rsidR="006A753E" w:rsidRDefault="006A753E">
      <w:pPr>
        <w:spacing w:line="360" w:lineRule="auto"/>
        <w:ind w:firstLineChars="200" w:firstLine="420"/>
      </w:pPr>
    </w:p>
    <w:sectPr w:rsidR="006A753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sig w:usb0="00000000"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393C"/>
    <w:rsid w:val="00062F79"/>
    <w:rsid w:val="002E64F9"/>
    <w:rsid w:val="00306EE6"/>
    <w:rsid w:val="00441151"/>
    <w:rsid w:val="00491EC3"/>
    <w:rsid w:val="004D4760"/>
    <w:rsid w:val="005B393C"/>
    <w:rsid w:val="00601870"/>
    <w:rsid w:val="006140B3"/>
    <w:rsid w:val="00683EB5"/>
    <w:rsid w:val="006A60A1"/>
    <w:rsid w:val="006A753E"/>
    <w:rsid w:val="007E6DEC"/>
    <w:rsid w:val="008A6ED3"/>
    <w:rsid w:val="008C5216"/>
    <w:rsid w:val="008D0639"/>
    <w:rsid w:val="00BA6B69"/>
    <w:rsid w:val="00CF3097"/>
    <w:rsid w:val="00D34B3F"/>
    <w:rsid w:val="00DB6A29"/>
    <w:rsid w:val="288B2E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7CFCA"/>
  <w15:docId w15:val="{771B5926-EC32-4691-97D6-AEEC404FD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qFormat/>
    <w:pPr>
      <w:tabs>
        <w:tab w:val="center" w:pos="4153"/>
        <w:tab w:val="right" w:pos="8306"/>
      </w:tabs>
      <w:snapToGrid w:val="0"/>
      <w:jc w:val="left"/>
    </w:pPr>
    <w:rPr>
      <w:sz w:val="18"/>
      <w:szCs w:val="18"/>
    </w:rPr>
  </w:style>
  <w:style w:type="paragraph" w:styleId="a5">
    <w:name w:val="header"/>
    <w:basedOn w:val="a"/>
    <w:link w:val="a6"/>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rPr>
      <w:sz w:val="18"/>
      <w:szCs w:val="18"/>
    </w:rPr>
  </w:style>
  <w:style w:type="character" w:customStyle="1" w:styleId="a4">
    <w:name w:val="页脚 字符"/>
    <w:basedOn w:val="a0"/>
    <w:link w:val="a3"/>
    <w:uiPriority w:val="99"/>
    <w:semiHidden/>
    <w:rPr>
      <w:sz w:val="18"/>
      <w:szCs w:val="18"/>
    </w:rPr>
  </w:style>
  <w:style w:type="paragraph" w:customStyle="1" w:styleId="Default">
    <w:name w:val="Default"/>
    <w:pPr>
      <w:widowControl w:val="0"/>
      <w:autoSpaceDE w:val="0"/>
      <w:autoSpaceDN w:val="0"/>
      <w:adjustRightInd w:val="0"/>
    </w:pPr>
    <w:rPr>
      <w:rFonts w:ascii="Arial Unicode MS" w:eastAsia="Arial Unicode MS" w:cs="Arial Unicode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76</Words>
  <Characters>439</Characters>
  <Application>Microsoft Office Word</Application>
  <DocSecurity>0</DocSecurity>
  <Lines>3</Lines>
  <Paragraphs>1</Paragraphs>
  <ScaleCrop>false</ScaleCrop>
  <Company>china</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dongxiaoyang1991@outlook.com</cp:lastModifiedBy>
  <cp:revision>26</cp:revision>
  <dcterms:created xsi:type="dcterms:W3CDTF">2019-09-04T08:57:00Z</dcterms:created>
  <dcterms:modified xsi:type="dcterms:W3CDTF">2022-07-04T01:39:00Z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93D3F3183C024657B015252DF2BD5CE4</vt:lpwstr>
  </property>
</Properties>
</file>