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widowControl/>
        <w:ind w:firstLine="555"/>
        <w:jc w:val="center"/>
        <w:rPr>
          <w:rFonts w:ascii="宋体" w:cs="宋体" w:eastAsia="宋体" w:hAnsi="宋体" w:hint="eastAsia"/>
          <w:b/>
          <w:bCs/>
          <w:sz w:val="48"/>
          <w:szCs w:val="48"/>
        </w:rPr>
      </w:pPr>
      <w:r>
        <w:rPr>
          <w:rFonts w:ascii="宋体" w:cs="宋体" w:eastAsia="宋体" w:hAnsi="宋体" w:hint="eastAsia"/>
          <w:b/>
          <w:bCs/>
          <w:sz w:val="48"/>
          <w:szCs w:val="48"/>
        </w:rPr>
        <mc:AlternateContent>
          <mc:Choice Requires="wps">
            <w:drawing>
              <wp:anchor distT="0" distB="0" distL="114300" distR="114300" simplePos="false" relativeHeight="2" behindDoc="false" locked="false" layoutInCell="true" allowOverlap="true">
                <wp:simplePos x="0" y="0"/>
                <wp:positionH relativeFrom="column">
                  <wp:posOffset>-684530</wp:posOffset>
                </wp:positionH>
                <wp:positionV relativeFrom="paragraph">
                  <wp:posOffset>350520</wp:posOffset>
                </wp:positionV>
                <wp:extent cx="1437005" cy="1985645"/>
                <wp:effectExtent l="4445" t="4445" r="6350" b="10160"/>
                <wp:wrapSquare wrapText="bothSides"/>
                <wp:docPr id="1026" name="文本框 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437005" cy="1985645"/>
                        </a:xfrm>
                        <a:prstGeom prst="rect"/>
                        <a:solidFill>
                          <a:srgbClr val="ffffff"/>
                        </a:solidFill>
                        <a:ln cmpd="sng" cap="flat" w="6350">
                          <a:solidFill>
                            <a:srgbClr val="000000"/>
                          </a:solidFill>
                          <a:prstDash val="solid"/>
                          <a:round/>
                          <a:headEnd/>
                          <a:tailEnd/>
                        </a:ln>
                      </wps:spPr>
                      <wps:txbx id="1026">
                        <w:txbxContent>
                          <w:p>
                            <w:pPr>
                              <w:pStyle w:val="style0"/>
                              <w:bidi w:val="false"/>
                              <w:rPr>
                                <w:rFonts w:hint="eastAsia"/>
                                <w:lang w:val="en-US" w:eastAsia="zh-CN"/>
                              </w:rPr>
                            </w:pPr>
                            <w:r>
                              <w:rPr/>
                              <w:drawing>
                                <wp:inline distL="0" distT="0" distB="0" distR="0">
                                  <wp:extent cx="1219835" cy="1781810"/>
                                  <wp:effectExtent l="0" t="0" r="18415" b="8890"/>
                                  <wp:docPr id="2049" name="图片 2" descr="E:\1、证件照片\一寸照片\熊鸣峰红底证件照.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2"/>
                                          <pic:cNvPicPr/>
                                        </pic:nvPicPr>
                                        <pic:blipFill>
                                          <a:blip r:embed="rId2" cstate="print"/>
                                          <a:srcRect l="0" t="0" r="0" b="0"/>
                                          <a:stretch/>
                                        </pic:blipFill>
                                        <pic:spPr>
                                          <a:xfrm rot="0">
                                            <a:off x="0" y="0"/>
                                            <a:ext cx="1219835" cy="1781810"/>
                                          </a:xfrm>
                                          <a:prstGeom prst="rect"/>
                                          <a:ln>
                                            <a:noFill/>
                                          </a:ln>
                                        </pic:spPr>
                                      </pic:pic>
                                    </a:graphicData>
                                  </a:graphic>
                                </wp:inline>
                              </w:drawing>
                            </w:r>
                          </w:p>
                        </w:txbxContent>
                      </wps:txbx>
                      <wps:bodyPr lIns="91440" rIns="91440" tIns="45720" bIns="45720" vert="horz" anchor="t" wrap="square">
                        <a:prstTxWarp prst="textNoShape"/>
                        <a:noAutofit/>
                      </wps:bodyPr>
                    </wps:wsp>
                  </a:graphicData>
                </a:graphic>
              </wp:anchor>
            </w:drawing>
          </mc:Choice>
          <mc:Fallback>
            <w:pict>
              <v:rect id="1026" fillcolor="white" stroked="t" style="position:absolute;margin-left:-53.9pt;margin-top:27.6pt;width:113.15pt;height:156.35pt;z-index:2;mso-position-horizontal-relative:text;mso-position-vertical-relative:text;mso-width-relative:page;mso-height-relative:page;visibility:visible;">
                <v:stroke weight="0.5pt"/>
                <w10:wrap type="square"/>
                <v:fill/>
                <v:textbox inset="7.2pt,3.6pt,7.2pt,3.6pt">
                  <w:txbxContent>
                    <w:p>
                      <w:pPr>
                        <w:pStyle w:val="style0"/>
                        <w:bidi w:val="false"/>
                        <w:rPr>
                          <w:rFonts w:hint="eastAsia"/>
                          <w:lang w:val="en-US" w:eastAsia="zh-CN"/>
                        </w:rPr>
                      </w:pPr>
                      <w:r>
                        <w:rPr/>
                        <w:drawing>
                          <wp:inline distL="0" distT="0" distB="0" distR="0">
                            <wp:extent cx="1219835" cy="1781810"/>
                            <wp:effectExtent l="0" t="0" r="18415" b="8890"/>
                            <wp:docPr id="2049" name="图片 2" descr="E:\1、证件照片\一寸照片\熊鸣峰红底证件照.jpg"/>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2"/>
                                    <pic:cNvPicPr/>
                                  </pic:nvPicPr>
                                  <pic:blipFill>
                                    <a:blip r:embed="rId2" cstate="print"/>
                                    <a:srcRect l="0" t="0" r="0" b="0"/>
                                    <a:stretch/>
                                  </pic:blipFill>
                                  <pic:spPr>
                                    <a:xfrm rot="0">
                                      <a:off x="0" y="0"/>
                                      <a:ext cx="1219835" cy="1781810"/>
                                    </a:xfrm>
                                    <a:prstGeom prst="rect"/>
                                    <a:ln>
                                      <a:noFill/>
                                    </a:ln>
                                  </pic:spPr>
                                </pic:pic>
                              </a:graphicData>
                            </a:graphic>
                          </wp:inline>
                        </w:drawing>
                      </w:r>
                    </w:p>
                  </w:txbxContent>
                </v:textbox>
              </v:rect>
            </w:pict>
          </mc:Fallback>
        </mc:AlternateContent>
      </w:r>
      <w:r>
        <w:rPr>
          <w:rFonts w:ascii="宋体" w:cs="宋体" w:eastAsia="宋体" w:hAnsi="宋体" w:hint="eastAsia"/>
          <w:b/>
          <w:bCs/>
          <w:sz w:val="48"/>
          <w:szCs w:val="48"/>
          <w:lang w:eastAsia="zh-CN"/>
        </w:rPr>
        <w:t>熊鸣峰</w:t>
      </w:r>
      <w:r>
        <w:rPr>
          <w:rFonts w:ascii="宋体" w:cs="宋体" w:eastAsia="宋体" w:hAnsi="宋体" w:hint="eastAsia"/>
          <w:b/>
          <w:bCs/>
          <w:sz w:val="48"/>
          <w:szCs w:val="48"/>
          <w:lang w:val="en-US" w:eastAsia="zh-CN"/>
        </w:rPr>
        <w:t>硕导</w:t>
      </w:r>
      <w:r>
        <w:rPr>
          <w:rFonts w:ascii="宋体" w:cs="宋体" w:eastAsia="宋体" w:hAnsi="宋体" w:hint="eastAsia"/>
          <w:b/>
          <w:bCs/>
          <w:sz w:val="48"/>
          <w:szCs w:val="48"/>
        </w:rPr>
        <w:t>介绍</w:t>
      </w:r>
    </w:p>
    <w:p>
      <w:pPr>
        <w:pStyle w:val="style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姓名</w:t>
      </w:r>
      <w:r>
        <w:rPr>
          <w:rFonts w:ascii="Times New Roman" w:cs="Times New Roman" w:eastAsia="宋体" w:hAnsi="Times New Roman" w:hint="default"/>
          <w:sz w:val="28"/>
          <w:szCs w:val="28"/>
          <w:lang w:eastAsia="zh-CN"/>
        </w:rPr>
        <w:t>：熊鸣峰</w:t>
      </w:r>
    </w:p>
    <w:p>
      <w:pPr>
        <w:pStyle w:val="style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性别</w:t>
      </w:r>
      <w:r>
        <w:rPr>
          <w:rFonts w:ascii="Times New Roman" w:cs="Times New Roman" w:eastAsia="宋体" w:hAnsi="Times New Roman" w:hint="default"/>
          <w:sz w:val="28"/>
          <w:szCs w:val="28"/>
          <w:lang w:eastAsia="zh-CN"/>
        </w:rPr>
        <w:t>：男</w:t>
      </w:r>
    </w:p>
    <w:p>
      <w:pPr>
        <w:pStyle w:val="style0"/>
        <w:rPr>
          <w:rFonts w:ascii="Times New Roman" w:cs="Times New Roman" w:eastAsia="宋体" w:hAnsi="Times New Roman" w:hint="default"/>
          <w:sz w:val="28"/>
          <w:szCs w:val="28"/>
          <w:lang w:val="en-US" w:eastAsia="zh-CN"/>
        </w:rPr>
      </w:pPr>
      <w:r>
        <w:rPr>
          <w:rFonts w:ascii="Times New Roman" w:cs="Times New Roman" w:eastAsia="宋体" w:hAnsi="Times New Roman" w:hint="default"/>
          <w:sz w:val="28"/>
          <w:szCs w:val="28"/>
        </w:rPr>
        <w:t>出生年月</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lang w:val="en-US" w:eastAsia="zh-CN"/>
        </w:rPr>
        <w:t>1972年6月</w:t>
      </w:r>
    </w:p>
    <w:p>
      <w:pPr>
        <w:pStyle w:val="style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职称</w:t>
      </w:r>
      <w:r>
        <w:rPr>
          <w:rFonts w:ascii="Times New Roman" w:cs="Times New Roman" w:eastAsia="宋体" w:hAnsi="Times New Roman" w:hint="default"/>
          <w:sz w:val="28"/>
          <w:szCs w:val="28"/>
          <w:lang w:eastAsia="zh-CN"/>
        </w:rPr>
        <w:t>：主任医师，教授，硕士研究生导师</w:t>
      </w:r>
    </w:p>
    <w:p>
      <w:pPr>
        <w:pStyle w:val="style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学历</w:t>
      </w:r>
      <w:r>
        <w:rPr>
          <w:rFonts w:ascii="Times New Roman" w:cs="Times New Roman" w:eastAsia="宋体" w:hAnsi="Times New Roman" w:hint="default"/>
          <w:sz w:val="28"/>
          <w:szCs w:val="28"/>
          <w:lang w:eastAsia="zh-CN"/>
        </w:rPr>
        <w:t>：硕士</w:t>
      </w:r>
    </w:p>
    <w:p>
      <w:pPr>
        <w:pStyle w:val="style0"/>
        <w:ind w:firstLine="560" w:firstLineChars="20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学科专业和主要研究方向</w:t>
      </w:r>
      <w:r>
        <w:rPr>
          <w:rFonts w:ascii="Times New Roman" w:cs="Times New Roman" w:eastAsia="宋体" w:hAnsi="Times New Roman" w:hint="default"/>
          <w:sz w:val="28"/>
          <w:szCs w:val="28"/>
          <w:lang w:eastAsia="zh-CN"/>
        </w:rPr>
        <w:t>：中西医结合学，主要研究中医内科学、中医十层脉的临床、教学及科研工作。</w:t>
      </w:r>
    </w:p>
    <w:p>
      <w:pPr>
        <w:pStyle w:val="style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教育和工作经历</w:t>
      </w:r>
      <w:r>
        <w:rPr>
          <w:rFonts w:ascii="Times New Roman" w:cs="Times New Roman" w:eastAsia="宋体" w:hAnsi="Times New Roman" w:hint="default"/>
          <w:sz w:val="28"/>
          <w:szCs w:val="28"/>
          <w:lang w:eastAsia="zh-CN"/>
        </w:rPr>
        <w:t>：硕士毕业于</w:t>
      </w:r>
      <w:r>
        <w:rPr>
          <w:rFonts w:ascii="Times New Roman" w:cs="Times New Roman" w:eastAsia="宋体" w:hAnsi="Times New Roman" w:hint="default"/>
          <w:sz w:val="28"/>
          <w:szCs w:val="28"/>
        </w:rPr>
        <w:t>江西财经大学</w:t>
      </w:r>
      <w:bookmarkStart w:id="0" w:name="_GoBack"/>
      <w:bookmarkEnd w:id="0"/>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EMBA工商管理系</w:t>
      </w:r>
      <w:r>
        <w:rPr>
          <w:rFonts w:ascii="Times New Roman" w:cs="Times New Roman" w:eastAsia="宋体" w:hAnsi="Times New Roman" w:hint="default"/>
          <w:sz w:val="28"/>
          <w:szCs w:val="28"/>
          <w:lang w:eastAsia="zh-CN"/>
        </w:rPr>
        <w:t>；现任</w:t>
      </w:r>
      <w:r>
        <w:rPr>
          <w:rFonts w:ascii="Times New Roman" w:cs="Times New Roman" w:eastAsia="宋体" w:hAnsi="Times New Roman" w:hint="default"/>
          <w:sz w:val="28"/>
          <w:szCs w:val="28"/>
        </w:rPr>
        <w:t>南昌大学第一附属医院国家呼吸区域诊疗中心（中日友好医院江西医院）副院长、南昌大学第一附属医院江西省重大公共卫生事件医学中心副主任，南昌大学第一附属医院治未病中心主任</w:t>
      </w:r>
      <w:r>
        <w:rPr>
          <w:rFonts w:ascii="Times New Roman" w:cs="Times New Roman" w:eastAsia="宋体" w:hAnsi="Times New Roman" w:hint="default"/>
          <w:sz w:val="28"/>
          <w:szCs w:val="28"/>
          <w:lang w:eastAsia="zh-CN"/>
        </w:rPr>
        <w:t>。</w:t>
      </w:r>
    </w:p>
    <w:p>
      <w:pPr>
        <w:pStyle w:val="style0"/>
        <w:ind w:firstLine="560" w:firstLineChars="200"/>
        <w:rPr>
          <w:rFonts w:ascii="Times New Roman" w:cs="Times New Roman" w:eastAsia="宋体" w:hAnsi="Times New Roman" w:hint="default"/>
          <w:sz w:val="28"/>
          <w:szCs w:val="28"/>
          <w:lang w:eastAsia="zh-CN"/>
        </w:rPr>
      </w:pPr>
      <w:r>
        <w:rPr>
          <w:rFonts w:ascii="Times New Roman" w:cs="Times New Roman" w:eastAsia="宋体" w:hAnsi="Times New Roman" w:hint="default"/>
          <w:sz w:val="28"/>
          <w:szCs w:val="28"/>
        </w:rPr>
        <w:t>临床和科研方面的主要业绩等</w:t>
      </w:r>
      <w:r>
        <w:rPr>
          <w:rFonts w:ascii="Times New Roman" w:cs="Times New Roman" w:eastAsia="宋体" w:hAnsi="Times New Roman" w:hint="default"/>
          <w:sz w:val="28"/>
          <w:szCs w:val="28"/>
          <w:lang w:eastAsia="zh-CN"/>
        </w:rPr>
        <w:t>：</w:t>
      </w:r>
    </w:p>
    <w:p>
      <w:pPr>
        <w:pStyle w:val="style0"/>
        <w:ind w:firstLine="560" w:firstLineChars="200"/>
        <w:rPr>
          <w:rFonts w:ascii="Times New Roman" w:cs="Times New Roman" w:eastAsia="宋体" w:hAnsi="Times New Roman" w:hint="default"/>
          <w:sz w:val="28"/>
          <w:szCs w:val="28"/>
        </w:rPr>
      </w:pPr>
      <w:r>
        <w:rPr>
          <w:rFonts w:ascii="Times New Roman" w:cs="Times New Roman" w:eastAsia="宋体" w:hAnsi="Times New Roman" w:hint="default"/>
          <w:sz w:val="28"/>
          <w:szCs w:val="28"/>
        </w:rPr>
        <w:t>熊鸣峰，主任医师，</w:t>
      </w:r>
      <w:r>
        <w:rPr>
          <w:rFonts w:ascii="Times New Roman" w:cs="Times New Roman" w:eastAsia="宋体" w:hAnsi="Times New Roman" w:hint="default"/>
          <w:sz w:val="28"/>
          <w:szCs w:val="28"/>
          <w:lang w:eastAsia="zh-CN"/>
        </w:rPr>
        <w:t>教授，硕士研究生导师，南昌大学第一附属医院治未病中心主任</w:t>
      </w:r>
      <w:r>
        <w:rPr>
          <w:rFonts w:ascii="Times New Roman" w:cs="Times New Roman" w:eastAsia="宋体" w:hAnsi="Times New Roman" w:hint="default"/>
          <w:sz w:val="28"/>
          <w:szCs w:val="28"/>
        </w:rPr>
        <w:t>，南昌大学兼职教授</w:t>
      </w:r>
      <w:r>
        <w:rPr>
          <w:rFonts w:ascii="Times New Roman" w:cs="Times New Roman" w:eastAsia="宋体" w:hAnsi="Times New Roman" w:hint="default"/>
          <w:sz w:val="28"/>
          <w:szCs w:val="28"/>
          <w:lang w:eastAsia="zh-CN"/>
        </w:rPr>
        <w:t>，江西省名中医，江西省“百千万人才工程”人选，“十大洪城医师”，中共中央国务院授予全国抗击新冠肺炎疫情“先进个人”奖，中共江西省委授予“江西省先进工作者”荣誉称号。</w:t>
      </w:r>
      <w:r>
        <w:rPr>
          <w:rFonts w:ascii="Times New Roman" w:cs="Times New Roman" w:eastAsia="宋体" w:hAnsi="Times New Roman" w:hint="default"/>
          <w:sz w:val="28"/>
          <w:szCs w:val="28"/>
        </w:rPr>
        <w:t>现任</w:t>
      </w:r>
      <w:r>
        <w:rPr>
          <w:rFonts w:ascii="Times New Roman" w:cs="Times New Roman" w:eastAsia="宋体" w:hAnsi="Times New Roman" w:hint="eastAsia"/>
          <w:sz w:val="28"/>
          <w:szCs w:val="28"/>
          <w:lang w:eastAsia="zh-CN"/>
        </w:rPr>
        <w:t>江西省中西医结合协同学会理事长，</w:t>
      </w:r>
      <w:r>
        <w:rPr>
          <w:rFonts w:ascii="Times New Roman" w:cs="Times New Roman" w:eastAsia="宋体" w:hAnsi="Times New Roman" w:hint="default"/>
          <w:sz w:val="28"/>
          <w:szCs w:val="28"/>
        </w:rPr>
        <w:t>世界中医药联合委员会中医特色诊疗研究专业委员会第四届理事会副会长</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中国老年保健医学研究会中医保健技术分会第二届委员会副主任委员</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中国医师协会输血科医学分会第四届委员会输血医学中西医结合组副主任委员</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喻嘉言学术研究分会副会长</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江西省传统中医中药研究会第一届理事会专家委员会主任</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江西省老年病康复专业委员会副主任委员；南昌市五一劳动奖章获得者，且先后多次荣获“南昌市卫生系统先进个人”。从事中医临床</w:t>
      </w:r>
      <w:r>
        <w:rPr>
          <w:rFonts w:ascii="Times New Roman" w:cs="Times New Roman" w:eastAsia="宋体" w:hAnsi="Times New Roman" w:hint="default"/>
          <w:sz w:val="28"/>
          <w:szCs w:val="28"/>
          <w:lang w:val="en-US" w:eastAsia="zh-CN"/>
        </w:rPr>
        <w:t>30余</w:t>
      </w:r>
      <w:r>
        <w:rPr>
          <w:rFonts w:ascii="Times New Roman" w:cs="Times New Roman" w:eastAsia="宋体" w:hAnsi="Times New Roman" w:hint="default"/>
          <w:sz w:val="28"/>
          <w:szCs w:val="28"/>
        </w:rPr>
        <w:t>年，致力于中西医结合内、外、妇、儿、皮肤、五官等领域的疑难杂症，慢性病的规范化治疗研究，善于舌诊、脉诊诊察微见著，辨病知病，精研濒已失传的“十层脉”诊法，自创三焦阴阳舌诊定位法，治法推崇 “伤寒五段论”“温阳五法”，自创“失眠方”、“降肌酐方”</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“阳虚寒症方”</w:t>
      </w:r>
      <w:r>
        <w:rPr>
          <w:rFonts w:ascii="Times New Roman" w:cs="Times New Roman" w:eastAsia="宋体" w:hAnsi="Times New Roman" w:hint="default"/>
          <w:sz w:val="28"/>
          <w:szCs w:val="28"/>
          <w:lang w:eastAsia="zh-CN"/>
        </w:rPr>
        <w:t>、</w:t>
      </w:r>
      <w:r>
        <w:rPr>
          <w:rFonts w:ascii="Times New Roman" w:cs="Times New Roman" w:eastAsia="宋体" w:hAnsi="Times New Roman" w:hint="default"/>
          <w:sz w:val="28"/>
          <w:szCs w:val="28"/>
        </w:rPr>
        <w:t>“阳虚热症方”在临床运用中疗效显著。尤其擅长于失眠、神经衰弱，心脑血管病、肿瘤、高血压、高血脂、高血糖、高肌酐、高尿酸的治疗和调理，慕名而来的患者包括海内外、港澳台及西藏、新疆、内蒙古等30多个省市地区。中国中医药报及半月谈网均为其专题采访报道并称之为中医的活CT，并一直参与中国科学院院士、中国工程院院士的保健工作。</w:t>
      </w:r>
      <w:r>
        <w:rPr>
          <w:rFonts w:ascii="Times New Roman" w:cs="Times New Roman" w:eastAsia="宋体" w:hAnsi="Times New Roman" w:hint="default"/>
          <w:sz w:val="28"/>
          <w:szCs w:val="28"/>
          <w:lang w:eastAsia="zh-CN"/>
        </w:rPr>
        <w:t>现主持江西省科技厅重大研发计划项目及省级项目近</w:t>
      </w:r>
      <w:r>
        <w:rPr>
          <w:rFonts w:ascii="Times New Roman" w:cs="Times New Roman" w:eastAsia="宋体" w:hAnsi="Times New Roman" w:hint="default"/>
          <w:sz w:val="28"/>
          <w:szCs w:val="28"/>
          <w:lang w:val="en-US" w:eastAsia="zh-CN"/>
        </w:rPr>
        <w:t>10</w:t>
      </w:r>
      <w:r>
        <w:rPr>
          <w:rFonts w:ascii="Times New Roman" w:cs="Times New Roman" w:eastAsia="宋体" w:hAnsi="Times New Roman" w:hint="default"/>
          <w:sz w:val="28"/>
          <w:szCs w:val="28"/>
          <w:lang w:eastAsia="zh-CN"/>
        </w:rPr>
        <w:t>项，发表学术论文</w:t>
      </w:r>
      <w:r>
        <w:rPr>
          <w:rFonts w:ascii="Times New Roman" w:cs="Times New Roman" w:eastAsia="宋体" w:hAnsi="Times New Roman" w:hint="default"/>
          <w:sz w:val="28"/>
          <w:szCs w:val="28"/>
          <w:lang w:val="en-US" w:eastAsia="zh-CN"/>
        </w:rPr>
        <w:t>20余篇</w:t>
      </w:r>
      <w:r>
        <w:rPr>
          <w:rFonts w:ascii="Times New Roman" w:cs="Times New Roman" w:eastAsia="宋体" w:hAnsi="Times New Roman" w:hint="default"/>
          <w:sz w:val="28"/>
          <w:szCs w:val="28"/>
          <w:lang w:eastAsia="zh-CN"/>
        </w:rPr>
        <w:t>，包括</w:t>
      </w:r>
      <w:r>
        <w:rPr>
          <w:rFonts w:ascii="Times New Roman" w:cs="Times New Roman" w:eastAsia="宋体" w:hAnsi="Times New Roman" w:hint="default"/>
          <w:sz w:val="28"/>
          <w:szCs w:val="28"/>
          <w:lang w:val="en-US" w:eastAsia="zh-CN"/>
        </w:rPr>
        <w:t>SCI 1篇，</w:t>
      </w:r>
      <w:r>
        <w:rPr>
          <w:rFonts w:ascii="Times New Roman" w:cs="Times New Roman" w:eastAsia="宋体" w:hAnsi="Times New Roman" w:hint="default"/>
          <w:sz w:val="28"/>
          <w:szCs w:val="28"/>
          <w:lang w:eastAsia="zh-CN"/>
        </w:rPr>
        <w:t>申请相关专利</w:t>
      </w:r>
      <w:r>
        <w:rPr>
          <w:rFonts w:ascii="Times New Roman" w:cs="Times New Roman" w:eastAsia="宋体" w:hAnsi="Times New Roman" w:hint="default"/>
          <w:sz w:val="28"/>
          <w:szCs w:val="28"/>
          <w:lang w:val="en-US" w:eastAsia="zh-CN"/>
        </w:rPr>
        <w:t>5</w:t>
      </w:r>
      <w:r>
        <w:rPr>
          <w:rFonts w:ascii="Times New Roman" w:cs="Times New Roman" w:eastAsia="宋体" w:hAnsi="Times New Roman" w:hint="default"/>
          <w:sz w:val="28"/>
          <w:szCs w:val="28"/>
          <w:lang w:eastAsia="zh-CN"/>
        </w:rPr>
        <w:t>项。</w:t>
      </w:r>
      <w:r>
        <w:rPr>
          <w:rFonts w:ascii="Times New Roman" w:cs="Times New Roman" w:eastAsia="宋体" w:hAnsi="Times New Roman" w:hint="default"/>
          <w:sz w:val="28"/>
          <w:szCs w:val="28"/>
        </w:rPr>
        <w:tab/>
      </w:r>
    </w:p>
    <w:p>
      <w:pPr>
        <w:pStyle w:val="style0"/>
        <w:rPr>
          <w:rFonts w:eastAsia="宋体" w:hint="eastAsia"/>
          <w:sz w:val="32"/>
          <w:szCs w:val="32"/>
          <w:lang w:eastAsia="zh-CN"/>
        </w:rPr>
      </w:pPr>
    </w:p>
    <w:p>
      <w:pPr>
        <w:pStyle w:val="style0"/>
        <w:rPr>
          <w:rFonts w:hint="eastAsia"/>
          <w:sz w:val="32"/>
          <w:szCs w:val="32"/>
        </w:rPr>
      </w:pPr>
    </w:p>
    <w:p>
      <w:pPr>
        <w:pStyle w:val="style0"/>
        <w:rPr>
          <w:rFonts w:hint="eastAsia"/>
          <w:sz w:val="32"/>
          <w:szCs w:val="32"/>
          <w:lang w:eastAsia="zh-CN"/>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10002FF" w:usb1="4000ACFF" w:usb2="00000009" w:usb3="00000000" w:csb0="2000019F" w:csb1="00000000"/>
  </w:font>
  <w:font w:name="仿宋_GB2312">
    <w:altName w:val="仿宋"/>
    <w:panose1 w:val="02010609030001010101"/>
    <w:charset w:val="86"/>
    <w:family w:val="modern"/>
    <w:pitch w:val="default"/>
    <w:sig w:usb0="00000000" w:usb1="00000000" w:usb2="00000010" w:usb3="00000000" w:csb0="00040000" w:csb1="00000000"/>
  </w:font>
  <w:font w:name="仿宋">
    <w:altName w:val="仿宋"/>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paragraph" w:styleId="style1">
    <w:name w:val="heading 1"/>
    <w:basedOn w:val="style0"/>
    <w:next w:val="style0"/>
    <w:qFormat/>
    <w:uiPriority w:val="0"/>
    <w:pPr>
      <w:keepNext/>
      <w:keepLines/>
      <w:spacing w:before="340" w:beforeAutospacing="false" w:after="330" w:afterAutospacing="false" w:lineRule="auto" w:line="576"/>
      <w:outlineLvl w:val="0"/>
    </w:pPr>
    <w:rPr>
      <w:b/>
      <w:kern w:val="44"/>
      <w:sz w:val="44"/>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32">
    <w:name w:val="footer"/>
    <w:basedOn w:val="style0"/>
    <w:next w:val="style32"/>
    <w:qFormat/>
    <w:uiPriority w:val="0"/>
    <w:pPr>
      <w:tabs>
        <w:tab w:val="center" w:leader="none" w:pos="4153"/>
        <w:tab w:val="right" w:leader="none" w:pos="8306"/>
      </w:tabs>
      <w:snapToGrid w:val="false"/>
      <w:jc w:val="left"/>
    </w:pPr>
    <w:rPr>
      <w:sz w:val="18"/>
      <w:szCs w:val="18"/>
    </w:rPr>
  </w:style>
  <w:style w:type="paragraph" w:styleId="style31">
    <w:name w:val="header"/>
    <w:basedOn w:val="style0"/>
    <w:next w:val="style31"/>
    <w:qFormat/>
    <w:uiPriority w:val="0"/>
    <w:pPr>
      <w:pBdr>
        <w:bottom w:val="single" w:sz="6" w:space="1" w:color="auto"/>
      </w:pBdr>
      <w:tabs>
        <w:tab w:val="center" w:leader="none" w:pos="4153"/>
        <w:tab w:val="right" w:leader="none" w:pos="8306"/>
      </w:tabs>
      <w:snapToGrid w:val="false"/>
      <w:jc w:val="center"/>
    </w:pPr>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Words>904</Words>
  <Pages>2</Pages>
  <Characters>917</Characters>
  <Application>WPS Office</Application>
  <DocSecurity>0</DocSecurity>
  <Paragraphs>15</Paragraphs>
  <ScaleCrop>false</ScaleCrop>
  <LinksUpToDate>false</LinksUpToDate>
  <CharactersWithSpaces>920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2019-08-07T08:31:00Z</dcterms:created>
  <dc:creator>夜红寞寞</dc:creator>
  <lastModifiedBy>BMH-AN20</lastModifiedBy>
  <dcterms:modified xsi:type="dcterms:W3CDTF">2023-07-05T00:47:47Z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09333BA97E2547AAA962CEFA76CA6E52</vt:lpwstr>
  </property>
</Properties>
</file>