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仿宋_GB2312" w:hAnsi="宋体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仿宋_GB2312"/>
          <w:b/>
          <w:color w:val="000000"/>
          <w:sz w:val="36"/>
          <w:szCs w:val="36"/>
        </w:rPr>
        <w:t>南昌大学第一附属医院进修学习管理办法(试行)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ind w:firstLine="480"/>
        <w:jc w:val="center"/>
        <w:textAlignment w:val="auto"/>
        <w:rPr>
          <w:rFonts w:hint="default" w:ascii="Times New Roman" w:hAnsi="Times New Roman" w:eastAsia="黑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  <w:lang w:val="en-US" w:eastAsia="zh-CN"/>
        </w:rPr>
        <w:t>第二章 外来进修学员管理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招生管理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进修学员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填写“医药卫生人员进修申请表”，经本单位签字盖章，报我院教务处审核通过后发报到通知。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2、原则上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来我院进修的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临床、医技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护理人员，应是在正规医院（经卫生行政主管部门注册许可）工作的在职专业技术人员。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进修临床和护理的学员必须取得执业医师证和执业护士证，进修医技科室须取得相应的专业技术资格证。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进修科目必须与本人执业范围一致。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、进修人员应按所订计划进修，不得随意改变进修科目、时间或期限，如需修改请重新提交申请，将另行安排时间。如需中止进修或提前结束进修，须持单位证明至少提前10个工作日与教务处联系解决，且不退进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5、进修期限：进修临床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科室需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半年至一年，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医技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科室及护理专业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个月以上。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报到管理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1、经教务处审批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通过的进修人员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，按规定时间办理报到手续，其它时间不另行办理。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2、进修人员报到时，须持相应的学历证、执业医师证、执业护士证及相关资格证原件，经我院教务处审核后方可报到。未出具以上证件者，我院有权拒绝为其办理进修手续。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科室不得擅自接受进修生或擅自延长进修时间，如违反扣发科主任及护士长当月绩效。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有特殊情况，需临时接收者，需由教务处处长批准。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1、学员在进修期间可享受国家规定的法定节假日，不享受寒暑假、探亲假、婚假、产假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计生假等。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2、学员在进修期间原则上不允许请假，如遇特殊情况需要请假者，应由本人写出书面请假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，请假3天内（含3天），由科主任批准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超过3天，须持单位公函，经科室与教务处研究同意后，方能离开工作岗位。因病需要休假者，应根据医生出具的疾病证明和休假意见，按准假权限批准休假。未经请假，或未予批准而擅自离岗者，按旷工论，并函告原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进修一年时间病假累计不超过30天，事假累计不超过20天；进修六个月病假累计不超过15天，事假累计不超过10天；进修三个月病假累计不超过7.5天，事假累计不超过5天；以此类推。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结业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进修时间三个月及以上，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计划较好地完成了学习任务，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经科室考核合格后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方可结业。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2、医德医风良好，未发生医德医风不良事件。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遵纪守法，未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违反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医院规章制度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未发生医疗事故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无责任性差错事故。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、有下列情况之一者，不颁发结业证：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完成学习任务者。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进修期间严重违反规章制度者。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请假超过规定时间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或无故旷工离岗3天者。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进修期间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主动申请中止进修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者 (含单位要求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中止进修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5）逾期不办理结业手续者。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住宿管理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原则上只安排半年及以上学员入住进修生宿舍，办理住宿手续后概不退款。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住宿安排后，不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自行调换房间、铺位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留外人住宿。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爱护房间内的家具和设施，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可随意改变房间内布局。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、注意节约用电，用水，严禁违章用电。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、以上各条如有违反，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写出书面检查，屡教不改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颁发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9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短期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培训管理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9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时间不满3个月的属于短期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，短期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的学员须取得执业证书及相关资格证书。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9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短期培训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到教务处报到注册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经所学科室主任及教务处同意后方可进入临床学习。</w:t>
      </w:r>
    </w:p>
    <w:p>
      <w:pPr>
        <w:keepNext w:val="0"/>
        <w:keepLines w:val="0"/>
        <w:pageBreakBefore w:val="0"/>
        <w:widowControl w:val="0"/>
        <w:tabs>
          <w:tab w:val="left" w:pos="79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9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短期培训主要以参观和观摩为主，一般不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从事医疗及诊疗活动。</w:t>
      </w:r>
    </w:p>
    <w:p>
      <w:pPr>
        <w:keepNext w:val="0"/>
        <w:keepLines w:val="0"/>
        <w:pageBreakBefore w:val="0"/>
        <w:widowControl w:val="0"/>
        <w:tabs>
          <w:tab w:val="left" w:pos="79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9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结束后发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放短期培训证明。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28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第十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本办法自通过之日起实行，解释权归教务处。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F27"/>
    <w:rsid w:val="004B7844"/>
    <w:rsid w:val="00546F27"/>
    <w:rsid w:val="00720B2F"/>
    <w:rsid w:val="00D930EB"/>
    <w:rsid w:val="00DA220D"/>
    <w:rsid w:val="3A0744BA"/>
    <w:rsid w:val="6BC31469"/>
    <w:rsid w:val="7EBE3405"/>
    <w:rsid w:val="7ED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2020-06-23T02:27:00Z</dcterms:created>
  <dc:creator>dreamsummit</dc:creator>
  <cp:lastModifiedBy>吕文静</cp:lastModifiedBy>
  <dcterms:modified xsi:type="dcterms:W3CDTF">2020-11-23T02:51:47Z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