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14C" w:rsidRDefault="00914E15">
      <w:r>
        <w:rPr>
          <w:rFonts w:hint="eastAsia"/>
          <w:b/>
        </w:rPr>
        <w:t>导师姓名：</w:t>
      </w:r>
      <w:r>
        <w:rPr>
          <w:rFonts w:hint="eastAsia"/>
        </w:rPr>
        <w:t>张志宏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  <w:b/>
        </w:rPr>
        <w:t>性别：</w:t>
      </w:r>
      <w:r>
        <w:rPr>
          <w:rFonts w:hint="eastAsia"/>
        </w:rPr>
        <w:t>男</w:t>
      </w:r>
    </w:p>
    <w:p w:rsidR="00E1514C" w:rsidRDefault="00914E15">
      <w:r>
        <w:rPr>
          <w:noProof/>
        </w:rPr>
        <w:drawing>
          <wp:inline distT="0" distB="0" distL="0" distR="0">
            <wp:extent cx="1352550" cy="1906905"/>
            <wp:effectExtent l="0" t="0" r="0" b="0"/>
            <wp:docPr id="1" name="图片 1" descr="http://www.cdyfy.com/upload_new/images/2022/2/15143223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cdyfy.com/upload_new/images/2022/2/151432234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3219" cy="190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14C" w:rsidRDefault="00E1514C"/>
    <w:p w:rsidR="00E1514C" w:rsidRDefault="00914E15">
      <w:pPr>
        <w:rPr>
          <w:b/>
        </w:rPr>
      </w:pPr>
      <w:r>
        <w:rPr>
          <w:rFonts w:hint="eastAsia"/>
          <w:b/>
        </w:rPr>
        <w:t>个人简介（包含行政职务及学术任职等）：</w:t>
      </w:r>
    </w:p>
    <w:p w:rsidR="00E1514C" w:rsidRPr="006D6AB5" w:rsidRDefault="00914E15" w:rsidP="006D6AB5">
      <w:pPr>
        <w:spacing w:line="360" w:lineRule="auto"/>
        <w:ind w:firstLineChars="200" w:firstLine="420"/>
      </w:pPr>
      <w:r>
        <w:rPr>
          <w:rFonts w:hint="eastAsia"/>
        </w:rPr>
        <w:t>主任医师，副教授，硕士研究生导师。</w:t>
      </w:r>
      <w:r>
        <w:rPr>
          <w:rFonts w:hint="eastAsia"/>
          <w:szCs w:val="21"/>
        </w:rPr>
        <w:t>江西省研究型医院学会骨科分会常务委员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中国研究型医院学会骨科创新与转化专业委员会创面修复学组委员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江西省医师协会骨科医师分会第一届创伤与修复</w:t>
      </w:r>
      <w:proofErr w:type="gramStart"/>
      <w:r>
        <w:rPr>
          <w:rFonts w:hint="eastAsia"/>
          <w:szCs w:val="21"/>
        </w:rPr>
        <w:t>重建学</w:t>
      </w:r>
      <w:proofErr w:type="gramEnd"/>
      <w:r>
        <w:rPr>
          <w:rFonts w:hint="eastAsia"/>
          <w:szCs w:val="21"/>
        </w:rPr>
        <w:t>组工作委员会学组委员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江西省老龄协会骨质疏松专业委员会委员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江西省中西医结合骨科专业委员会委员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江西省医学会第四届医疗鉴定专家库成员</w:t>
      </w:r>
      <w:r>
        <w:rPr>
          <w:rFonts w:hint="eastAsia"/>
          <w:szCs w:val="21"/>
        </w:rPr>
        <w:t>。获得江西省卫生</w:t>
      </w:r>
      <w:proofErr w:type="gramStart"/>
      <w:r>
        <w:rPr>
          <w:rFonts w:hint="eastAsia"/>
          <w:szCs w:val="21"/>
        </w:rPr>
        <w:t>厅技术</w:t>
      </w:r>
      <w:proofErr w:type="gramEnd"/>
      <w:r>
        <w:rPr>
          <w:rFonts w:hint="eastAsia"/>
          <w:szCs w:val="21"/>
        </w:rPr>
        <w:t>创新奖二等奖</w:t>
      </w:r>
      <w:r w:rsidR="006D6AB5">
        <w:rPr>
          <w:rFonts w:hint="eastAsia"/>
          <w:szCs w:val="21"/>
        </w:rPr>
        <w:t>2</w:t>
      </w:r>
      <w:r>
        <w:rPr>
          <w:rFonts w:hint="eastAsia"/>
          <w:szCs w:val="21"/>
        </w:rPr>
        <w:t>项，鹰潭市科学技术进步奖二等奖</w:t>
      </w:r>
      <w:r w:rsidR="006D6AB5">
        <w:rPr>
          <w:rFonts w:hint="eastAsia"/>
          <w:szCs w:val="21"/>
        </w:rPr>
        <w:t>1</w:t>
      </w:r>
      <w:r>
        <w:rPr>
          <w:rFonts w:hint="eastAsia"/>
          <w:szCs w:val="21"/>
        </w:rPr>
        <w:t>项，三等奖</w:t>
      </w:r>
      <w:r w:rsidR="006D6AB5">
        <w:rPr>
          <w:rFonts w:hint="eastAsia"/>
          <w:szCs w:val="21"/>
        </w:rPr>
        <w:t>1</w:t>
      </w:r>
      <w:r>
        <w:rPr>
          <w:rFonts w:hint="eastAsia"/>
          <w:szCs w:val="21"/>
        </w:rPr>
        <w:t>项。主持省部级课题</w:t>
      </w:r>
      <w:r w:rsidR="006D6AB5">
        <w:rPr>
          <w:rFonts w:hint="eastAsia"/>
          <w:szCs w:val="21"/>
        </w:rPr>
        <w:t>3</w:t>
      </w:r>
      <w:r>
        <w:rPr>
          <w:rFonts w:hint="eastAsia"/>
          <w:szCs w:val="21"/>
        </w:rPr>
        <w:t>项，市厅级课题</w:t>
      </w:r>
      <w:r w:rsidR="006D6AB5">
        <w:rPr>
          <w:rFonts w:hint="eastAsia"/>
          <w:szCs w:val="21"/>
        </w:rPr>
        <w:t>4</w:t>
      </w:r>
      <w:r>
        <w:rPr>
          <w:rFonts w:hint="eastAsia"/>
          <w:szCs w:val="21"/>
        </w:rPr>
        <w:t>项</w:t>
      </w:r>
      <w:r>
        <w:rPr>
          <w:rFonts w:hint="eastAsia"/>
          <w:szCs w:val="21"/>
        </w:rPr>
        <w:t>。发表学术论文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余篇，其中</w:t>
      </w:r>
      <w:r>
        <w:rPr>
          <w:rFonts w:hint="eastAsia"/>
          <w:szCs w:val="21"/>
        </w:rPr>
        <w:t>SCI</w:t>
      </w:r>
      <w:r>
        <w:rPr>
          <w:rFonts w:hint="eastAsia"/>
          <w:szCs w:val="21"/>
        </w:rPr>
        <w:t>文章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篇</w:t>
      </w:r>
      <w:r>
        <w:rPr>
          <w:rFonts w:hint="eastAsia"/>
          <w:szCs w:val="21"/>
        </w:rPr>
        <w:t>。</w:t>
      </w:r>
    </w:p>
    <w:p w:rsidR="00E1514C" w:rsidRDefault="00E1514C"/>
    <w:p w:rsidR="00E1514C" w:rsidRDefault="00914E15">
      <w:r>
        <w:rPr>
          <w:rFonts w:hint="eastAsia"/>
          <w:b/>
        </w:rPr>
        <w:t>招生学科：</w:t>
      </w:r>
      <w:r>
        <w:rPr>
          <w:rFonts w:hint="eastAsia"/>
        </w:rPr>
        <w:t>骨外（</w:t>
      </w:r>
      <w:proofErr w:type="gramStart"/>
      <w:r>
        <w:rPr>
          <w:rFonts w:hint="eastAsia"/>
        </w:rPr>
        <w:t>专硕</w:t>
      </w:r>
      <w:proofErr w:type="gramEnd"/>
      <w:r>
        <w:rPr>
          <w:rFonts w:hint="eastAsia"/>
        </w:rPr>
        <w:t>/</w:t>
      </w:r>
      <w:r>
        <w:rPr>
          <w:rFonts w:hint="eastAsia"/>
        </w:rPr>
        <w:t>学硕）</w:t>
      </w:r>
    </w:p>
    <w:p w:rsidR="00E1514C" w:rsidRDefault="00E1514C"/>
    <w:p w:rsidR="00E1514C" w:rsidRDefault="00914E15">
      <w:r>
        <w:rPr>
          <w:rFonts w:hint="eastAsia"/>
          <w:b/>
        </w:rPr>
        <w:t>导师类型：</w:t>
      </w:r>
      <w:r>
        <w:rPr>
          <w:rFonts w:hint="eastAsia"/>
        </w:rPr>
        <w:t>硕士生导师（</w:t>
      </w:r>
      <w:proofErr w:type="gramStart"/>
      <w:r>
        <w:rPr>
          <w:rFonts w:hint="eastAsia"/>
        </w:rPr>
        <w:t>学硕</w:t>
      </w:r>
      <w:proofErr w:type="gramEnd"/>
      <w:r>
        <w:rPr>
          <w:rFonts w:hint="eastAsia"/>
        </w:rPr>
        <w:t>/</w:t>
      </w:r>
      <w:r>
        <w:rPr>
          <w:rFonts w:hint="eastAsia"/>
        </w:rPr>
        <w:t>专硕）</w:t>
      </w:r>
    </w:p>
    <w:p w:rsidR="00E1514C" w:rsidRDefault="00E1514C"/>
    <w:p w:rsidR="00E1514C" w:rsidRDefault="00914E15">
      <w:pPr>
        <w:rPr>
          <w:rFonts w:ascii="Times New Roman" w:eastAsia="楷体" w:hAnsi="Times New Roman" w:cs="Times New Roman"/>
        </w:rPr>
      </w:pPr>
      <w:r>
        <w:rPr>
          <w:rFonts w:hint="eastAsia"/>
          <w:b/>
        </w:rPr>
        <w:t>邮箱：</w:t>
      </w:r>
      <w:r>
        <w:rPr>
          <w:rFonts w:ascii="Times New Roman" w:eastAsia="楷体" w:hAnsi="Times New Roman" w:cs="Times New Roman"/>
        </w:rPr>
        <w:t>13803505665@163.com</w:t>
      </w:r>
    </w:p>
    <w:p w:rsidR="00E1514C" w:rsidRDefault="00E1514C"/>
    <w:p w:rsidR="00E1514C" w:rsidRDefault="00914E15">
      <w:r>
        <w:rPr>
          <w:rFonts w:hint="eastAsia"/>
          <w:b/>
        </w:rPr>
        <w:t>研究方向：</w:t>
      </w:r>
      <w:r>
        <w:rPr>
          <w:rFonts w:hint="eastAsia"/>
        </w:rPr>
        <w:t>创伤骨科临床与基础；</w:t>
      </w:r>
      <w:r>
        <w:t>骨肿瘤</w:t>
      </w:r>
      <w:r>
        <w:rPr>
          <w:rFonts w:hint="eastAsia"/>
        </w:rPr>
        <w:t>转</w:t>
      </w:r>
      <w:r>
        <w:t>移分子机制</w:t>
      </w:r>
    </w:p>
    <w:p w:rsidR="00E1514C" w:rsidRDefault="00E1514C"/>
    <w:p w:rsidR="00E1514C" w:rsidRDefault="00914E15">
      <w:pPr>
        <w:rPr>
          <w:b/>
        </w:rPr>
      </w:pPr>
      <w:r>
        <w:rPr>
          <w:rFonts w:hint="eastAsia"/>
          <w:b/>
        </w:rPr>
        <w:t>科研项目：</w:t>
      </w:r>
    </w:p>
    <w:p w:rsidR="00E1514C" w:rsidRPr="006D6AB5" w:rsidRDefault="00914E15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 w:cs="妤蜂綋"/>
        </w:rPr>
      </w:pPr>
      <w:bookmarkStart w:id="0" w:name="_GoBack"/>
      <w:r w:rsidRPr="006D6AB5">
        <w:rPr>
          <w:rFonts w:asciiTheme="minorEastAsia" w:eastAsiaTheme="minorEastAsia" w:hAnsiTheme="minorEastAsia" w:cs="妤蜂綋" w:hint="eastAsia"/>
        </w:rPr>
        <w:t>江西省自然科学基金，</w:t>
      </w:r>
      <w:r w:rsidRPr="006D6AB5">
        <w:rPr>
          <w:rFonts w:asciiTheme="minorEastAsia" w:eastAsiaTheme="minorEastAsia" w:hAnsiTheme="minorEastAsia"/>
        </w:rPr>
        <w:t>HER2</w:t>
      </w:r>
      <w:proofErr w:type="gramStart"/>
      <w:r w:rsidRPr="006D6AB5">
        <w:rPr>
          <w:rFonts w:asciiTheme="minorEastAsia" w:eastAsiaTheme="minorEastAsia" w:hAnsiTheme="minorEastAsia" w:cs="妤蜂綋" w:hint="eastAsia"/>
        </w:rPr>
        <w:t>介</w:t>
      </w:r>
      <w:proofErr w:type="gramEnd"/>
      <w:r w:rsidRPr="006D6AB5">
        <w:rPr>
          <w:rFonts w:asciiTheme="minorEastAsia" w:eastAsiaTheme="minorEastAsia" w:hAnsiTheme="minorEastAsia" w:cs="妤蜂綋" w:hint="eastAsia"/>
        </w:rPr>
        <w:t>导</w:t>
      </w:r>
      <w:proofErr w:type="gramStart"/>
      <w:r w:rsidRPr="006D6AB5">
        <w:rPr>
          <w:rFonts w:asciiTheme="minorEastAsia" w:eastAsiaTheme="minorEastAsia" w:hAnsiTheme="minorEastAsia" w:cs="妤蜂綋" w:hint="eastAsia"/>
        </w:rPr>
        <w:t>细胞失巢凋亡</w:t>
      </w:r>
      <w:proofErr w:type="gramEnd"/>
      <w:r w:rsidRPr="006D6AB5">
        <w:rPr>
          <w:rFonts w:asciiTheme="minorEastAsia" w:eastAsiaTheme="minorEastAsia" w:hAnsiTheme="minorEastAsia" w:cs="妤蜂綋" w:hint="eastAsia"/>
        </w:rPr>
        <w:t>抵抗促进骨肉瘤侵袭及机制体外研究，</w:t>
      </w:r>
      <w:r w:rsidRPr="006D6AB5">
        <w:rPr>
          <w:rFonts w:asciiTheme="minorEastAsia" w:eastAsiaTheme="minorEastAsia" w:hAnsiTheme="minorEastAsia"/>
        </w:rPr>
        <w:t>2014/01-2016/12</w:t>
      </w:r>
      <w:r w:rsidRPr="006D6AB5">
        <w:rPr>
          <w:rFonts w:asciiTheme="minorEastAsia" w:eastAsiaTheme="minorEastAsia" w:hAnsiTheme="minorEastAsia" w:cs="妤蜂綋" w:hint="eastAsia"/>
        </w:rPr>
        <w:t>，</w:t>
      </w:r>
      <w:r w:rsidRPr="006D6AB5">
        <w:rPr>
          <w:rFonts w:asciiTheme="minorEastAsia" w:eastAsiaTheme="minorEastAsia" w:hAnsiTheme="minorEastAsia" w:cs="妤蜂綋" w:hint="eastAsia"/>
        </w:rPr>
        <w:t>5</w:t>
      </w:r>
      <w:r w:rsidRPr="006D6AB5">
        <w:rPr>
          <w:rFonts w:asciiTheme="minorEastAsia" w:eastAsiaTheme="minorEastAsia" w:hAnsiTheme="minorEastAsia" w:cs="妤蜂綋" w:hint="eastAsia"/>
        </w:rPr>
        <w:t>万，主持。</w:t>
      </w:r>
    </w:p>
    <w:p w:rsidR="00E1514C" w:rsidRPr="006D6AB5" w:rsidRDefault="00914E15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 w:cs="妤蜂綋"/>
        </w:rPr>
      </w:pPr>
      <w:r w:rsidRPr="006D6AB5">
        <w:rPr>
          <w:rFonts w:asciiTheme="minorEastAsia" w:eastAsiaTheme="minorEastAsia" w:hAnsiTheme="minorEastAsia" w:cs="妤蜂綋"/>
        </w:rPr>
        <w:t>江西省科技</w:t>
      </w:r>
      <w:proofErr w:type="gramStart"/>
      <w:r w:rsidRPr="006D6AB5">
        <w:rPr>
          <w:rFonts w:asciiTheme="minorEastAsia" w:eastAsiaTheme="minorEastAsia" w:hAnsiTheme="minorEastAsia" w:cs="妤蜂綋"/>
        </w:rPr>
        <w:t>厅重点</w:t>
      </w:r>
      <w:proofErr w:type="gramEnd"/>
      <w:r w:rsidRPr="006D6AB5">
        <w:rPr>
          <w:rFonts w:asciiTheme="minorEastAsia" w:eastAsiaTheme="minorEastAsia" w:hAnsiTheme="minorEastAsia" w:cs="妤蜂綋"/>
        </w:rPr>
        <w:t>研发项目</w:t>
      </w:r>
      <w:r w:rsidRPr="006D6AB5">
        <w:rPr>
          <w:rFonts w:asciiTheme="minorEastAsia" w:eastAsiaTheme="minorEastAsia" w:hAnsiTheme="minorEastAsia" w:cs="妤蜂綋" w:hint="eastAsia"/>
        </w:rPr>
        <w:t>，</w:t>
      </w:r>
      <w:r w:rsidRPr="006D6AB5">
        <w:rPr>
          <w:rFonts w:asciiTheme="minorEastAsia" w:eastAsiaTheme="minorEastAsia" w:hAnsiTheme="minorEastAsia" w:cs="宋体"/>
        </w:rPr>
        <w:t>20171BBG70014</w:t>
      </w:r>
      <w:r w:rsidRPr="006D6AB5">
        <w:rPr>
          <w:rFonts w:asciiTheme="minorEastAsia" w:eastAsiaTheme="minorEastAsia" w:hAnsiTheme="minorEastAsia" w:cs="宋体" w:hint="eastAsia"/>
        </w:rPr>
        <w:t>，</w:t>
      </w:r>
      <w:r w:rsidRPr="006D6AB5">
        <w:rPr>
          <w:rFonts w:asciiTheme="minorEastAsia" w:eastAsiaTheme="minorEastAsia" w:hAnsiTheme="minorEastAsia" w:cs="妤蜂綋"/>
        </w:rPr>
        <w:t>动态增强</w:t>
      </w:r>
      <w:r w:rsidRPr="006D6AB5">
        <w:rPr>
          <w:rFonts w:asciiTheme="minorEastAsia" w:eastAsiaTheme="minorEastAsia" w:hAnsiTheme="minorEastAsia" w:cs="妤蜂綋"/>
        </w:rPr>
        <w:t>MRI</w:t>
      </w:r>
      <w:r w:rsidRPr="006D6AB5">
        <w:rPr>
          <w:rFonts w:asciiTheme="minorEastAsia" w:eastAsiaTheme="minorEastAsia" w:hAnsiTheme="minorEastAsia" w:cs="妤蜂綋"/>
        </w:rPr>
        <w:t>（</w:t>
      </w:r>
      <w:r w:rsidRPr="006D6AB5">
        <w:rPr>
          <w:rFonts w:asciiTheme="minorEastAsia" w:eastAsiaTheme="minorEastAsia" w:hAnsiTheme="minorEastAsia" w:cs="妤蜂綋"/>
        </w:rPr>
        <w:t>DCE-MRI</w:t>
      </w:r>
      <w:r w:rsidRPr="006D6AB5">
        <w:rPr>
          <w:rFonts w:asciiTheme="minorEastAsia" w:eastAsiaTheme="minorEastAsia" w:hAnsiTheme="minorEastAsia" w:cs="妤蜂綋"/>
        </w:rPr>
        <w:t>）在脊柱结核和化脓性脊柱炎鉴别诊断中的应用</w:t>
      </w:r>
      <w:r w:rsidRPr="006D6AB5">
        <w:rPr>
          <w:rFonts w:asciiTheme="minorEastAsia" w:eastAsiaTheme="minorEastAsia" w:hAnsiTheme="minorEastAsia" w:cs="妤蜂綋" w:hint="eastAsia"/>
        </w:rPr>
        <w:t>，</w:t>
      </w:r>
      <w:r w:rsidRPr="006D6AB5">
        <w:rPr>
          <w:rFonts w:asciiTheme="minorEastAsia" w:eastAsiaTheme="minorEastAsia" w:hAnsiTheme="minorEastAsia" w:cs="妤蜂綋" w:hint="eastAsia"/>
        </w:rPr>
        <w:t>2017/7-2020/12</w:t>
      </w:r>
      <w:r w:rsidRPr="006D6AB5">
        <w:rPr>
          <w:rFonts w:asciiTheme="minorEastAsia" w:eastAsiaTheme="minorEastAsia" w:hAnsiTheme="minorEastAsia" w:cs="妤蜂綋" w:hint="eastAsia"/>
        </w:rPr>
        <w:t>，</w:t>
      </w:r>
      <w:r w:rsidRPr="006D6AB5">
        <w:rPr>
          <w:rFonts w:asciiTheme="minorEastAsia" w:eastAsiaTheme="minorEastAsia" w:hAnsiTheme="minorEastAsia" w:cs="妤蜂綋" w:hint="eastAsia"/>
        </w:rPr>
        <w:t>20</w:t>
      </w:r>
      <w:r w:rsidRPr="006D6AB5">
        <w:rPr>
          <w:rFonts w:asciiTheme="minorEastAsia" w:eastAsiaTheme="minorEastAsia" w:hAnsiTheme="minorEastAsia" w:cs="妤蜂綋" w:hint="eastAsia"/>
        </w:rPr>
        <w:t>万，主持。</w:t>
      </w:r>
    </w:p>
    <w:p w:rsidR="00E1514C" w:rsidRPr="006D6AB5" w:rsidRDefault="00914E15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 w:cs="妤蜂綋"/>
        </w:rPr>
      </w:pPr>
      <w:r w:rsidRPr="006D6AB5">
        <w:rPr>
          <w:rFonts w:asciiTheme="minorEastAsia" w:eastAsiaTheme="minorEastAsia" w:hAnsiTheme="minorEastAsia" w:cs="妤蜂綋" w:hint="eastAsia"/>
        </w:rPr>
        <w:t>江西省</w:t>
      </w:r>
      <w:r w:rsidRPr="006D6AB5">
        <w:rPr>
          <w:rFonts w:asciiTheme="minorEastAsia" w:eastAsiaTheme="minorEastAsia" w:hAnsiTheme="minorEastAsia" w:cs="妤蜂綋"/>
        </w:rPr>
        <w:t>科技</w:t>
      </w:r>
      <w:proofErr w:type="gramStart"/>
      <w:r w:rsidRPr="006D6AB5">
        <w:rPr>
          <w:rFonts w:asciiTheme="minorEastAsia" w:eastAsiaTheme="minorEastAsia" w:hAnsiTheme="minorEastAsia" w:cs="妤蜂綋"/>
        </w:rPr>
        <w:t>厅</w:t>
      </w:r>
      <w:r w:rsidRPr="006D6AB5">
        <w:rPr>
          <w:rFonts w:asciiTheme="minorEastAsia" w:eastAsiaTheme="minorEastAsia" w:hAnsiTheme="minorEastAsia" w:cs="妤蜂綋" w:hint="eastAsia"/>
        </w:rPr>
        <w:t>重点</w:t>
      </w:r>
      <w:proofErr w:type="gramEnd"/>
      <w:r w:rsidRPr="006D6AB5">
        <w:rPr>
          <w:rFonts w:asciiTheme="minorEastAsia" w:eastAsiaTheme="minorEastAsia" w:hAnsiTheme="minorEastAsia" w:cs="妤蜂綋" w:hint="eastAsia"/>
        </w:rPr>
        <w:t>研发项目，</w:t>
      </w:r>
      <w:r w:rsidRPr="006D6AB5">
        <w:rPr>
          <w:rFonts w:asciiTheme="minorEastAsia" w:eastAsiaTheme="minorEastAsia" w:hAnsiTheme="minorEastAsia" w:cs="妤蜂綋"/>
        </w:rPr>
        <w:t>20203BBG73045</w:t>
      </w:r>
      <w:r w:rsidRPr="006D6AB5">
        <w:rPr>
          <w:rFonts w:asciiTheme="minorEastAsia" w:eastAsiaTheme="minorEastAsia" w:hAnsiTheme="minorEastAsia" w:cs="妤蜂綋" w:hint="eastAsia"/>
        </w:rPr>
        <w:t>，胸腰椎骨折术中植骨体系的建立及其疗效评估，</w:t>
      </w:r>
      <w:r w:rsidRPr="006D6AB5">
        <w:rPr>
          <w:rFonts w:asciiTheme="minorEastAsia" w:eastAsiaTheme="minorEastAsia" w:hAnsiTheme="minorEastAsia" w:cs="妤蜂綋"/>
        </w:rPr>
        <w:t>2020</w:t>
      </w:r>
      <w:r w:rsidRPr="006D6AB5">
        <w:rPr>
          <w:rFonts w:asciiTheme="minorEastAsia" w:eastAsiaTheme="minorEastAsia" w:hAnsiTheme="minorEastAsia" w:cs="妤蜂綋" w:hint="eastAsia"/>
        </w:rPr>
        <w:t>/</w:t>
      </w:r>
      <w:r w:rsidRPr="006D6AB5">
        <w:rPr>
          <w:rFonts w:asciiTheme="minorEastAsia" w:eastAsiaTheme="minorEastAsia" w:hAnsiTheme="minorEastAsia" w:cs="妤蜂綋"/>
        </w:rPr>
        <w:t>12</w:t>
      </w:r>
      <w:r w:rsidRPr="006D6AB5">
        <w:rPr>
          <w:rFonts w:asciiTheme="minorEastAsia" w:eastAsiaTheme="minorEastAsia" w:hAnsiTheme="minorEastAsia" w:cs="妤蜂綋" w:hint="eastAsia"/>
        </w:rPr>
        <w:t>至</w:t>
      </w:r>
      <w:r w:rsidRPr="006D6AB5">
        <w:rPr>
          <w:rFonts w:asciiTheme="minorEastAsia" w:eastAsiaTheme="minorEastAsia" w:hAnsiTheme="minorEastAsia" w:cs="妤蜂綋"/>
        </w:rPr>
        <w:t>2023</w:t>
      </w:r>
      <w:r w:rsidRPr="006D6AB5">
        <w:rPr>
          <w:rFonts w:asciiTheme="minorEastAsia" w:eastAsiaTheme="minorEastAsia" w:hAnsiTheme="minorEastAsia" w:cs="妤蜂綋" w:hint="eastAsia"/>
        </w:rPr>
        <w:t>/</w:t>
      </w:r>
      <w:r w:rsidRPr="006D6AB5">
        <w:rPr>
          <w:rFonts w:asciiTheme="minorEastAsia" w:eastAsiaTheme="minorEastAsia" w:hAnsiTheme="minorEastAsia" w:cs="妤蜂綋"/>
        </w:rPr>
        <w:t>11</w:t>
      </w:r>
      <w:r w:rsidRPr="006D6AB5">
        <w:rPr>
          <w:rFonts w:asciiTheme="minorEastAsia" w:eastAsiaTheme="minorEastAsia" w:hAnsiTheme="minorEastAsia" w:cs="妤蜂綋" w:hint="eastAsia"/>
        </w:rPr>
        <w:t>, 10</w:t>
      </w:r>
      <w:r w:rsidRPr="006D6AB5">
        <w:rPr>
          <w:rFonts w:asciiTheme="minorEastAsia" w:eastAsiaTheme="minorEastAsia" w:hAnsiTheme="minorEastAsia" w:cs="妤蜂綋" w:hint="eastAsia"/>
        </w:rPr>
        <w:t>万，主持。</w:t>
      </w:r>
    </w:p>
    <w:bookmarkEnd w:id="0"/>
    <w:p w:rsidR="00E1514C" w:rsidRDefault="00E1514C"/>
    <w:p w:rsidR="00E1514C" w:rsidRDefault="00914E15">
      <w:pPr>
        <w:rPr>
          <w:b/>
        </w:rPr>
      </w:pPr>
      <w:r>
        <w:rPr>
          <w:rFonts w:hint="eastAsia"/>
          <w:b/>
        </w:rPr>
        <w:t>学术论文（如篇幅较多，请选择近</w:t>
      </w:r>
      <w:r>
        <w:rPr>
          <w:rFonts w:hint="eastAsia"/>
          <w:b/>
        </w:rPr>
        <w:t>5</w:t>
      </w:r>
      <w:r>
        <w:rPr>
          <w:rFonts w:hint="eastAsia"/>
          <w:b/>
        </w:rPr>
        <w:t>年）：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Segoe UI" w:hAnsi="Segoe UI" w:cs="Segoe UI"/>
          <w:color w:val="212121"/>
          <w:shd w:val="clear" w:color="auto" w:fill="FFFFFF"/>
        </w:rPr>
        <w:t xml:space="preserve">Chen XY, Lan M, Zhou Y, Chen WZ, Hu D, Liu JM, Huang SH, Liu ZL, </w:t>
      </w:r>
      <w:r>
        <w:rPr>
          <w:rFonts w:ascii="Segoe UI" w:hAnsi="Segoe UI" w:cs="Segoe UI"/>
          <w:b/>
          <w:color w:val="212121"/>
          <w:shd w:val="clear" w:color="auto" w:fill="FFFFFF"/>
        </w:rPr>
        <w:t>Zhang ZH</w:t>
      </w:r>
      <w:r>
        <w:rPr>
          <w:rFonts w:ascii="Segoe UI" w:hAnsi="Segoe UI" w:cs="Segoe UI"/>
          <w:color w:val="212121"/>
          <w:shd w:val="clear" w:color="auto" w:fill="FFFFFF"/>
        </w:rPr>
        <w:t xml:space="preserve">. Risk </w:t>
      </w:r>
      <w:r>
        <w:rPr>
          <w:rFonts w:ascii="Segoe UI" w:hAnsi="Segoe UI" w:cs="Segoe UI"/>
          <w:color w:val="212121"/>
          <w:shd w:val="clear" w:color="auto" w:fill="FFFFFF"/>
        </w:rPr>
        <w:lastRenderedPageBreak/>
        <w:t>factors for bone metas</w:t>
      </w:r>
      <w:r>
        <w:rPr>
          <w:rFonts w:ascii="Segoe UI" w:hAnsi="Segoe UI" w:cs="Segoe UI"/>
          <w:color w:val="212121"/>
          <w:shd w:val="clear" w:color="auto" w:fill="FFFFFF"/>
        </w:rPr>
        <w:t xml:space="preserve">tasis from renal cell cancer. J Bone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Oncol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>. 2017 Nov 2</w:t>
      </w:r>
      <w:proofErr w:type="gramStart"/>
      <w:r>
        <w:rPr>
          <w:rFonts w:ascii="Segoe UI" w:hAnsi="Segoe UI" w:cs="Segoe UI"/>
          <w:color w:val="212121"/>
          <w:shd w:val="clear" w:color="auto" w:fill="FFFFFF"/>
        </w:rPr>
        <w:t>;9:29</w:t>
      </w:r>
      <w:proofErr w:type="gramEnd"/>
      <w:r>
        <w:rPr>
          <w:rFonts w:ascii="Segoe UI" w:hAnsi="Segoe UI" w:cs="Segoe UI"/>
          <w:color w:val="212121"/>
          <w:shd w:val="clear" w:color="auto" w:fill="FFFFFF"/>
        </w:rPr>
        <w:t>-33. 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Zhang GM, Long XH, Liu JM, Zhu LB, Chen XY, Huang SH, </w:t>
      </w:r>
      <w:r>
        <w:rPr>
          <w:rFonts w:ascii="Times New Roman" w:eastAsia="楷体" w:hAnsi="Times New Roman"/>
          <w:b/>
        </w:rPr>
        <w:t>Zhang ZH</w:t>
      </w:r>
      <w:r>
        <w:rPr>
          <w:rFonts w:ascii="Times New Roman" w:eastAsia="楷体" w:hAnsi="Times New Roman"/>
        </w:rPr>
        <w:t>*, Liu ZL.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>Let-7i inhibits the malignant phenotype of osteosarcoma cells by targeting Aurora-</w:t>
      </w:r>
      <w:proofErr w:type="spellStart"/>
      <w:r>
        <w:rPr>
          <w:rFonts w:ascii="Times New Roman" w:eastAsia="楷体" w:hAnsi="Times New Roman"/>
        </w:rPr>
        <w:t>B.Mol</w:t>
      </w:r>
      <w:proofErr w:type="spellEnd"/>
      <w:r>
        <w:rPr>
          <w:rFonts w:ascii="Times New Roman" w:eastAsia="楷体" w:hAnsi="Times New Roman"/>
        </w:rPr>
        <w:t xml:space="preserve"> Med Rep. 2015</w:t>
      </w:r>
      <w:r>
        <w:rPr>
          <w:rFonts w:ascii="Times New Roman" w:eastAsia="楷体" w:hAnsi="Times New Roman" w:hint="eastAsia"/>
        </w:rPr>
        <w:t>，</w:t>
      </w:r>
      <w:proofErr w:type="gramStart"/>
      <w:r>
        <w:rPr>
          <w:rFonts w:ascii="Times New Roman" w:eastAsia="楷体" w:hAnsi="Times New Roman"/>
        </w:rPr>
        <w:t>12(</w:t>
      </w:r>
      <w:proofErr w:type="gramEnd"/>
      <w:r>
        <w:rPr>
          <w:rFonts w:ascii="Times New Roman" w:eastAsia="楷体" w:hAnsi="Times New Roman"/>
        </w:rPr>
        <w:t>3):3543-8.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 xml:space="preserve">Long XH, Zhou YF, Peng AF, </w:t>
      </w:r>
      <w:r>
        <w:rPr>
          <w:rFonts w:ascii="Times New Roman" w:eastAsia="楷体" w:hAnsi="Times New Roman"/>
          <w:b/>
          <w:bCs/>
        </w:rPr>
        <w:t>Zhang ZH</w:t>
      </w:r>
      <w:r>
        <w:rPr>
          <w:rFonts w:ascii="Times New Roman" w:eastAsia="楷体" w:hAnsi="Times New Roman"/>
        </w:rPr>
        <w:t xml:space="preserve">, Chen XY, Chen WZ, </w:t>
      </w:r>
      <w:r>
        <w:rPr>
          <w:rFonts w:ascii="Times New Roman" w:eastAsia="楷体" w:hAnsi="Times New Roman"/>
          <w:bCs/>
        </w:rPr>
        <w:t>Liu JM</w:t>
      </w:r>
      <w:r>
        <w:rPr>
          <w:rFonts w:ascii="Times New Roman" w:eastAsia="楷体" w:hAnsi="Times New Roman"/>
        </w:rPr>
        <w:t>, Huang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>SH*, Liu ZL*, Demethylation-mediated miR-129-5p up-regulation inhibits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>malignant phenotype of osteogenic osteosarcoma by targeting Homo sapiens</w:t>
      </w:r>
      <w:r>
        <w:rPr>
          <w:rFonts w:ascii="Times New Roman" w:eastAsia="楷体" w:hAnsi="Times New Roman" w:hint="eastAsia"/>
        </w:rPr>
        <w:t xml:space="preserve"> </w:t>
      </w:r>
      <w:proofErr w:type="spellStart"/>
      <w:r>
        <w:rPr>
          <w:rFonts w:ascii="Times New Roman" w:eastAsia="楷体" w:hAnsi="Times New Roman"/>
        </w:rPr>
        <w:t>valosin</w:t>
      </w:r>
      <w:proofErr w:type="spellEnd"/>
      <w:r>
        <w:rPr>
          <w:rFonts w:ascii="Times New Roman" w:eastAsia="楷体" w:hAnsi="Times New Roman"/>
        </w:rPr>
        <w:t xml:space="preserve">-containing protein (VCP). </w:t>
      </w:r>
      <w:proofErr w:type="spellStart"/>
      <w:r>
        <w:rPr>
          <w:rFonts w:ascii="Times New Roman" w:eastAsia="楷体" w:hAnsi="Times New Roman"/>
        </w:rPr>
        <w:t>Tumour</w:t>
      </w:r>
      <w:proofErr w:type="spellEnd"/>
      <w:r>
        <w:rPr>
          <w:rFonts w:ascii="Times New Roman" w:eastAsia="楷体" w:hAnsi="Times New Roman"/>
        </w:rPr>
        <w:t xml:space="preserve"> </w:t>
      </w:r>
      <w:proofErr w:type="spellStart"/>
      <w:r>
        <w:rPr>
          <w:rFonts w:ascii="Times New Roman" w:eastAsia="楷体" w:hAnsi="Times New Roman"/>
        </w:rPr>
        <w:t>Bi</w:t>
      </w:r>
      <w:r>
        <w:rPr>
          <w:rFonts w:ascii="Times New Roman" w:eastAsia="楷体" w:hAnsi="Times New Roman"/>
        </w:rPr>
        <w:t>ol</w:t>
      </w:r>
      <w:proofErr w:type="spellEnd"/>
      <w:r>
        <w:rPr>
          <w:rFonts w:ascii="Times New Roman" w:eastAsia="楷体" w:hAnsi="Times New Roman" w:hint="eastAsia"/>
        </w:rPr>
        <w:t xml:space="preserve">, </w:t>
      </w:r>
      <w:r>
        <w:rPr>
          <w:rFonts w:ascii="Times New Roman" w:eastAsia="楷体" w:hAnsi="Times New Roman"/>
        </w:rPr>
        <w:t>2015</w:t>
      </w:r>
      <w:r>
        <w:rPr>
          <w:rFonts w:ascii="Times New Roman" w:eastAsia="楷体" w:hAnsi="Times New Roman" w:hint="eastAsia"/>
        </w:rPr>
        <w:t xml:space="preserve">, </w:t>
      </w:r>
      <w:r>
        <w:rPr>
          <w:rFonts w:ascii="Times New Roman" w:eastAsia="楷体" w:hAnsi="Times New Roman"/>
        </w:rPr>
        <w:t>36(5):3799-806</w:t>
      </w:r>
      <w:r>
        <w:rPr>
          <w:rFonts w:ascii="Times New Roman" w:eastAsia="楷体" w:hAnsi="Times New Roman" w:hint="eastAsia"/>
        </w:rPr>
        <w:t>.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 xml:space="preserve">Long XH, Zhao K, </w:t>
      </w:r>
      <w:r>
        <w:rPr>
          <w:rFonts w:ascii="Times New Roman" w:eastAsia="楷体" w:hAnsi="Times New Roman"/>
          <w:bCs/>
        </w:rPr>
        <w:t>Zhang GM</w:t>
      </w:r>
      <w:r>
        <w:rPr>
          <w:rFonts w:ascii="Times New Roman" w:eastAsia="楷体" w:hAnsi="Times New Roman"/>
        </w:rPr>
        <w:t xml:space="preserve">, Zhou Y, Zhou RP, Liu ZL*, </w:t>
      </w:r>
      <w:r>
        <w:rPr>
          <w:rFonts w:ascii="Times New Roman" w:eastAsia="楷体" w:hAnsi="Times New Roman"/>
          <w:b/>
          <w:bCs/>
        </w:rPr>
        <w:t>Zhang ZH</w:t>
      </w:r>
      <w:r>
        <w:rPr>
          <w:rFonts w:ascii="Times New Roman" w:eastAsia="楷体" w:hAnsi="Times New Roman"/>
        </w:rPr>
        <w:t>*,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>Interaction between fatty acid synthase(FASN) and human epidermal growth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 xml:space="preserve">receptor 2 (HER2) in osteosarcoma cells, </w:t>
      </w:r>
      <w:proofErr w:type="spellStart"/>
      <w:r>
        <w:rPr>
          <w:rFonts w:ascii="Times New Roman" w:eastAsia="楷体" w:hAnsi="Times New Roman"/>
        </w:rPr>
        <w:t>Int</w:t>
      </w:r>
      <w:proofErr w:type="spellEnd"/>
      <w:r>
        <w:rPr>
          <w:rFonts w:ascii="Times New Roman" w:eastAsia="楷体" w:hAnsi="Times New Roman"/>
        </w:rPr>
        <w:t xml:space="preserve"> J Clin </w:t>
      </w:r>
      <w:proofErr w:type="spellStart"/>
      <w:r>
        <w:rPr>
          <w:rFonts w:ascii="Times New Roman" w:eastAsia="楷体" w:hAnsi="Times New Roman"/>
        </w:rPr>
        <w:t>Exp</w:t>
      </w:r>
      <w:proofErr w:type="spellEnd"/>
      <w:r>
        <w:rPr>
          <w:rFonts w:ascii="Times New Roman" w:eastAsia="楷体" w:hAnsi="Times New Roman"/>
        </w:rPr>
        <w:t xml:space="preserve"> </w:t>
      </w:r>
      <w:proofErr w:type="spellStart"/>
      <w:r>
        <w:rPr>
          <w:rFonts w:ascii="Times New Roman" w:eastAsia="楷体" w:hAnsi="Times New Roman"/>
        </w:rPr>
        <w:t>Pathol</w:t>
      </w:r>
      <w:proofErr w:type="spellEnd"/>
      <w:r>
        <w:rPr>
          <w:rFonts w:ascii="Times New Roman" w:eastAsia="楷体" w:hAnsi="Times New Roman"/>
        </w:rPr>
        <w:t>. 2014</w:t>
      </w:r>
      <w:r>
        <w:rPr>
          <w:rFonts w:ascii="Times New Roman" w:eastAsia="楷体" w:hAnsi="Times New Roman" w:hint="eastAsia"/>
        </w:rPr>
        <w:t xml:space="preserve">, </w:t>
      </w:r>
      <w:r>
        <w:rPr>
          <w:rFonts w:ascii="Times New Roman" w:eastAsia="楷体" w:hAnsi="Times New Roman"/>
        </w:rPr>
        <w:t>7(12):8777-8783</w:t>
      </w:r>
      <w:r>
        <w:rPr>
          <w:rFonts w:ascii="Times New Roman" w:eastAsia="楷体" w:hAnsi="Times New Roman" w:hint="eastAsia"/>
        </w:rPr>
        <w:t xml:space="preserve">. 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/>
          <w:bCs/>
        </w:rPr>
        <w:t xml:space="preserve">Liu </w:t>
      </w:r>
      <w:r>
        <w:rPr>
          <w:rFonts w:ascii="Times New Roman" w:eastAsia="楷体" w:hAnsi="Times New Roman"/>
          <w:bCs/>
        </w:rPr>
        <w:t>JM</w:t>
      </w:r>
      <w:r>
        <w:rPr>
          <w:rFonts w:ascii="Times New Roman" w:eastAsia="楷体" w:hAnsi="Times New Roman"/>
        </w:rPr>
        <w:t xml:space="preserve">, Long XH, </w:t>
      </w:r>
      <w:r>
        <w:rPr>
          <w:rFonts w:ascii="Times New Roman" w:eastAsia="楷体" w:hAnsi="Times New Roman"/>
          <w:bCs/>
        </w:rPr>
        <w:t>Zhang GM</w:t>
      </w:r>
      <w:r>
        <w:rPr>
          <w:rFonts w:ascii="Times New Roman" w:eastAsia="楷体" w:hAnsi="Times New Roman"/>
        </w:rPr>
        <w:t xml:space="preserve">, Zhou Y, Chen XY, Huang SH, Liu ZL*, </w:t>
      </w:r>
      <w:r>
        <w:rPr>
          <w:rFonts w:ascii="Times New Roman" w:eastAsia="楷体" w:hAnsi="Times New Roman"/>
          <w:b/>
          <w:bCs/>
        </w:rPr>
        <w:t>Zhang</w:t>
      </w:r>
      <w:r>
        <w:rPr>
          <w:rFonts w:ascii="Times New Roman" w:eastAsia="楷体" w:hAnsi="Times New Roman" w:hint="eastAsia"/>
          <w:b/>
          <w:bCs/>
        </w:rPr>
        <w:t xml:space="preserve"> </w:t>
      </w:r>
      <w:r>
        <w:rPr>
          <w:rFonts w:ascii="Times New Roman" w:eastAsia="楷体" w:hAnsi="Times New Roman"/>
          <w:b/>
          <w:bCs/>
        </w:rPr>
        <w:t>ZH*</w:t>
      </w:r>
      <w:r>
        <w:rPr>
          <w:rFonts w:ascii="Times New Roman" w:eastAsia="楷体" w:hAnsi="Times New Roman"/>
        </w:rPr>
        <w:t>, Let-7g reverses malignant phenotype of osteosarcoma cells by targeting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 xml:space="preserve">Aurora-B, </w:t>
      </w:r>
      <w:proofErr w:type="spellStart"/>
      <w:r>
        <w:rPr>
          <w:rFonts w:ascii="Times New Roman" w:eastAsia="楷体" w:hAnsi="Times New Roman"/>
        </w:rPr>
        <w:t>Int</w:t>
      </w:r>
      <w:proofErr w:type="spellEnd"/>
      <w:r>
        <w:rPr>
          <w:rFonts w:ascii="Times New Roman" w:eastAsia="楷体" w:hAnsi="Times New Roman"/>
        </w:rPr>
        <w:t xml:space="preserve"> J Clin </w:t>
      </w:r>
      <w:proofErr w:type="spellStart"/>
      <w:r>
        <w:rPr>
          <w:rFonts w:ascii="Times New Roman" w:eastAsia="楷体" w:hAnsi="Times New Roman"/>
        </w:rPr>
        <w:t>Exp</w:t>
      </w:r>
      <w:proofErr w:type="spellEnd"/>
      <w:r>
        <w:rPr>
          <w:rFonts w:ascii="Times New Roman" w:eastAsia="楷体" w:hAnsi="Times New Roman"/>
        </w:rPr>
        <w:t xml:space="preserve"> </w:t>
      </w:r>
      <w:proofErr w:type="spellStart"/>
      <w:r>
        <w:rPr>
          <w:rFonts w:ascii="Times New Roman" w:eastAsia="楷体" w:hAnsi="Times New Roman"/>
        </w:rPr>
        <w:t>Pathol</w:t>
      </w:r>
      <w:proofErr w:type="spellEnd"/>
      <w:r>
        <w:rPr>
          <w:rFonts w:ascii="Times New Roman" w:eastAsia="楷体" w:hAnsi="Times New Roman"/>
        </w:rPr>
        <w:t>. 2014</w:t>
      </w:r>
      <w:r>
        <w:rPr>
          <w:rFonts w:ascii="Times New Roman" w:eastAsia="楷体" w:hAnsi="Times New Roman" w:hint="eastAsia"/>
        </w:rPr>
        <w:t xml:space="preserve">, </w:t>
      </w:r>
      <w:r>
        <w:rPr>
          <w:rFonts w:ascii="Times New Roman" w:eastAsia="楷体" w:hAnsi="Times New Roman"/>
        </w:rPr>
        <w:t>7(8):4596-606</w:t>
      </w:r>
      <w:r>
        <w:rPr>
          <w:rFonts w:ascii="Times New Roman" w:eastAsia="楷体" w:hAnsi="Times New Roman" w:hint="eastAsia"/>
        </w:rPr>
        <w:t>.</w:t>
      </w:r>
      <w:r>
        <w:rPr>
          <w:rFonts w:ascii="Times New Roman" w:eastAsia="楷体" w:hAnsi="Times New Roman"/>
        </w:rPr>
        <w:t xml:space="preserve"> 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 xml:space="preserve">Long XH, </w:t>
      </w:r>
      <w:proofErr w:type="spellStart"/>
      <w:r>
        <w:rPr>
          <w:rFonts w:ascii="Times New Roman" w:eastAsia="楷体" w:hAnsi="Times New Roman"/>
          <w:b/>
          <w:bCs/>
        </w:rPr>
        <w:t>Zhong</w:t>
      </w:r>
      <w:proofErr w:type="spellEnd"/>
      <w:r>
        <w:rPr>
          <w:rFonts w:ascii="Times New Roman" w:eastAsia="楷体" w:hAnsi="Times New Roman"/>
          <w:b/>
          <w:bCs/>
        </w:rPr>
        <w:t xml:space="preserve"> ZH</w:t>
      </w:r>
      <w:r>
        <w:rPr>
          <w:rFonts w:ascii="Times New Roman" w:eastAsia="楷体" w:hAnsi="Times New Roman"/>
        </w:rPr>
        <w:t xml:space="preserve">, Peng AF, Zhu LB, Wang H, </w:t>
      </w:r>
      <w:r>
        <w:rPr>
          <w:rFonts w:ascii="Times New Roman" w:eastAsia="楷体" w:hAnsi="Times New Roman"/>
          <w:bCs/>
        </w:rPr>
        <w:t>Zhang GM</w:t>
      </w:r>
      <w:r>
        <w:rPr>
          <w:rFonts w:ascii="Times New Roman" w:eastAsia="楷体" w:hAnsi="Times New Roman"/>
        </w:rPr>
        <w:t>, Liu ZL</w:t>
      </w:r>
      <w:r>
        <w:rPr>
          <w:rFonts w:ascii="Times New Roman" w:eastAsia="楷体" w:hAnsi="Times New Roman"/>
        </w:rPr>
        <w:t>*,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>LY294002 suppresses the malignant phenotype and sensitizes osteosarcoma cells</w:t>
      </w:r>
      <w:r>
        <w:rPr>
          <w:rFonts w:ascii="Times New Roman" w:eastAsia="楷体" w:hAnsi="Times New Roman" w:hint="eastAsia"/>
        </w:rPr>
        <w:t xml:space="preserve"> </w:t>
      </w:r>
      <w:r>
        <w:rPr>
          <w:rFonts w:ascii="Times New Roman" w:eastAsia="楷体" w:hAnsi="Times New Roman"/>
        </w:rPr>
        <w:t xml:space="preserve">to </w:t>
      </w:r>
      <w:proofErr w:type="spellStart"/>
      <w:r>
        <w:rPr>
          <w:rFonts w:ascii="Times New Roman" w:eastAsia="楷体" w:hAnsi="Times New Roman"/>
        </w:rPr>
        <w:t>pirarubicin</w:t>
      </w:r>
      <w:proofErr w:type="spellEnd"/>
      <w:r>
        <w:rPr>
          <w:rFonts w:ascii="Times New Roman" w:eastAsia="楷体" w:hAnsi="Times New Roman"/>
        </w:rPr>
        <w:t xml:space="preserve"> chemotherapy, </w:t>
      </w:r>
      <w:proofErr w:type="spellStart"/>
      <w:r>
        <w:rPr>
          <w:rFonts w:ascii="Times New Roman" w:eastAsia="楷体" w:hAnsi="Times New Roman"/>
        </w:rPr>
        <w:t>Mol</w:t>
      </w:r>
      <w:proofErr w:type="spellEnd"/>
      <w:r>
        <w:rPr>
          <w:rFonts w:ascii="Times New Roman" w:eastAsia="楷体" w:hAnsi="Times New Roman"/>
        </w:rPr>
        <w:t xml:space="preserve"> Med Rep. 2014</w:t>
      </w:r>
      <w:r>
        <w:rPr>
          <w:rFonts w:ascii="Times New Roman" w:eastAsia="楷体" w:hAnsi="Times New Roman" w:hint="eastAsia"/>
        </w:rPr>
        <w:t>,</w:t>
      </w:r>
      <w:r>
        <w:rPr>
          <w:rFonts w:ascii="Times New Roman" w:eastAsia="楷体" w:hAnsi="Times New Roman"/>
        </w:rPr>
        <w:t>10(6):2967-2972</w:t>
      </w:r>
      <w:r>
        <w:rPr>
          <w:rFonts w:ascii="Times New Roman" w:eastAsia="楷体" w:hAnsi="Times New Roman" w:hint="eastAsia"/>
        </w:rPr>
        <w:t>.</w:t>
      </w:r>
      <w:r>
        <w:rPr>
          <w:rFonts w:ascii="Times New Roman" w:eastAsia="楷体" w:hAnsi="Times New Roman"/>
        </w:rPr>
        <w:t xml:space="preserve"> 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张礼仁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,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刘家明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,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刘志礼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,</w:t>
      </w:r>
      <w:r>
        <w:rPr>
          <w:rFonts w:ascii="Arial" w:hAnsi="Arial" w:cs="Arial"/>
          <w:b/>
          <w:color w:val="333333"/>
          <w:sz w:val="18"/>
          <w:szCs w:val="18"/>
          <w:shd w:val="clear" w:color="auto" w:fill="FFFFFF"/>
        </w:rPr>
        <w:t>张志宏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.</w:t>
      </w:r>
      <w:proofErr w:type="gramStart"/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零切迹</w:t>
      </w:r>
      <w:proofErr w:type="gramEnd"/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颈椎椎间融合器解剖学参数测量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[J].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中国临床解剖学杂志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,2019,37(06):627-632.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 w:cs="楷体" w:hint="eastAsia"/>
        </w:rPr>
        <w:t>龙新华</w:t>
      </w:r>
      <w:r>
        <w:rPr>
          <w:rFonts w:ascii="Times New Roman" w:eastAsia="楷体" w:hAnsi="Times New Roman" w:cs="楷体"/>
        </w:rPr>
        <w:t>,</w:t>
      </w:r>
      <w:r>
        <w:rPr>
          <w:rFonts w:ascii="Times New Roman" w:eastAsia="楷体" w:hAnsi="Times New Roman" w:cs="楷体" w:hint="eastAsia"/>
        </w:rPr>
        <w:t>刘志礼</w:t>
      </w:r>
      <w:r>
        <w:rPr>
          <w:rFonts w:ascii="Times New Roman" w:eastAsia="楷体" w:hAnsi="Times New Roman" w:cs="楷体"/>
        </w:rPr>
        <w:t>*,</w:t>
      </w:r>
      <w:r>
        <w:rPr>
          <w:rFonts w:ascii="Times New Roman" w:eastAsia="楷体" w:hAnsi="Times New Roman" w:cs="楷体" w:hint="eastAsia"/>
        </w:rPr>
        <w:t>刘家明</w:t>
      </w:r>
      <w:r>
        <w:rPr>
          <w:rFonts w:ascii="Times New Roman" w:eastAsia="楷体" w:hAnsi="Times New Roman" w:cs="楷体"/>
        </w:rPr>
        <w:t>,</w:t>
      </w:r>
      <w:r>
        <w:rPr>
          <w:rFonts w:ascii="Times New Roman" w:eastAsia="楷体" w:hAnsi="Times New Roman" w:cs="楷体" w:hint="eastAsia"/>
        </w:rPr>
        <w:t>陈宣银</w:t>
      </w:r>
      <w:r>
        <w:rPr>
          <w:rFonts w:ascii="Times New Roman" w:eastAsia="楷体" w:hAnsi="Times New Roman" w:cs="楷体"/>
        </w:rPr>
        <w:t>,</w:t>
      </w:r>
      <w:r>
        <w:rPr>
          <w:rFonts w:ascii="Times New Roman" w:eastAsia="楷体" w:hAnsi="Times New Roman" w:cs="楷体" w:hint="eastAsia"/>
        </w:rPr>
        <w:t>王恒</w:t>
      </w:r>
      <w:r>
        <w:rPr>
          <w:rFonts w:ascii="Times New Roman" w:eastAsia="楷体" w:hAnsi="Times New Roman" w:cs="楷体"/>
        </w:rPr>
        <w:t>,</w:t>
      </w:r>
      <w:r>
        <w:rPr>
          <w:rFonts w:ascii="Times New Roman" w:eastAsia="楷体" w:hAnsi="Times New Roman" w:cs="楷体" w:hint="eastAsia"/>
        </w:rPr>
        <w:t>周扬</w:t>
      </w:r>
      <w:r>
        <w:rPr>
          <w:rFonts w:ascii="Times New Roman" w:eastAsia="楷体" w:hAnsi="Times New Roman" w:cs="楷体"/>
        </w:rPr>
        <w:t>,</w:t>
      </w:r>
      <w:r>
        <w:rPr>
          <w:rFonts w:ascii="Times New Roman" w:eastAsia="楷体" w:hAnsi="Times New Roman" w:cs="楷体" w:hint="eastAsia"/>
          <w:b/>
        </w:rPr>
        <w:t>张志宏</w:t>
      </w:r>
      <w:r>
        <w:rPr>
          <w:rFonts w:ascii="Times New Roman" w:eastAsia="楷体" w:hAnsi="Times New Roman" w:cs="楷体" w:hint="eastAsia"/>
        </w:rPr>
        <w:t xml:space="preserve">. </w:t>
      </w:r>
      <w:r>
        <w:rPr>
          <w:rFonts w:ascii="Times New Roman" w:eastAsia="楷体" w:hAnsi="Times New Roman" w:cs="楷体" w:hint="eastAsia"/>
        </w:rPr>
        <w:t>靶向调控</w:t>
      </w:r>
      <w:r>
        <w:rPr>
          <w:rFonts w:ascii="Times New Roman" w:eastAsia="楷体" w:hAnsi="Times New Roman" w:cs="楷体"/>
        </w:rPr>
        <w:t xml:space="preserve">FASN </w:t>
      </w:r>
      <w:r>
        <w:rPr>
          <w:rFonts w:ascii="Times New Roman" w:eastAsia="楷体" w:hAnsi="Times New Roman" w:cs="楷体" w:hint="eastAsia"/>
        </w:rPr>
        <w:t>的</w:t>
      </w:r>
      <w:r>
        <w:rPr>
          <w:rFonts w:ascii="Times New Roman" w:eastAsia="楷体" w:hAnsi="Times New Roman" w:cs="楷体"/>
        </w:rPr>
        <w:t xml:space="preserve">microRNAs </w:t>
      </w:r>
      <w:r>
        <w:rPr>
          <w:rFonts w:ascii="Times New Roman" w:eastAsia="楷体" w:hAnsi="Times New Roman" w:cs="楷体" w:hint="eastAsia"/>
        </w:rPr>
        <w:t>在不同</w:t>
      </w:r>
      <w:r>
        <w:rPr>
          <w:rFonts w:ascii="Times New Roman" w:eastAsia="楷体" w:hAnsi="Times New Roman" w:hint="eastAsia"/>
        </w:rPr>
        <w:t>侵</w:t>
      </w:r>
      <w:r>
        <w:rPr>
          <w:rFonts w:ascii="Times New Roman" w:eastAsia="楷体" w:hAnsi="Times New Roman" w:cs="楷体" w:hint="eastAsia"/>
        </w:rPr>
        <w:t>袭力骨肉瘤细胞中的表达</w:t>
      </w:r>
      <w:r>
        <w:rPr>
          <w:rFonts w:ascii="Times New Roman" w:eastAsia="楷体" w:hAnsi="Times New Roman" w:cs="¿¬Ìå"/>
        </w:rPr>
        <w:t>,</w:t>
      </w:r>
      <w:r>
        <w:rPr>
          <w:rFonts w:ascii="Times New Roman" w:eastAsia="楷体" w:hAnsi="Times New Roman" w:cs="楷体" w:hint="eastAsia"/>
        </w:rPr>
        <w:t>重庆医学</w:t>
      </w:r>
      <w:r>
        <w:rPr>
          <w:rFonts w:ascii="Times New Roman" w:eastAsia="楷体" w:hAnsi="Times New Roman" w:cs="¿¬Ìå"/>
        </w:rPr>
        <w:t>. 2015</w:t>
      </w:r>
      <w:r>
        <w:rPr>
          <w:rFonts w:ascii="Times New Roman" w:eastAsia="楷体" w:hAnsi="Times New Roman" w:cs="¿¬Ìå" w:hint="eastAsia"/>
        </w:rPr>
        <w:t xml:space="preserve">, </w:t>
      </w:r>
      <w:r>
        <w:rPr>
          <w:rFonts w:ascii="Times New Roman" w:eastAsia="楷体" w:hAnsi="Times New Roman" w:cs="¿¬Ìå"/>
        </w:rPr>
        <w:t>44(1):7-9</w:t>
      </w:r>
      <w:r>
        <w:rPr>
          <w:rFonts w:ascii="Times New Roman" w:eastAsia="楷体" w:hAnsi="Times New Roman" w:cs="¿¬Ìå" w:hint="eastAsia"/>
        </w:rPr>
        <w:t>.</w:t>
      </w:r>
    </w:p>
    <w:p w:rsidR="00E1514C" w:rsidRDefault="00914E15">
      <w:pPr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420"/>
        <w:jc w:val="left"/>
        <w:rPr>
          <w:rFonts w:ascii="Times New Roman" w:eastAsia="楷体" w:hAnsi="Times New Roman"/>
        </w:rPr>
      </w:pPr>
      <w:r>
        <w:rPr>
          <w:rFonts w:ascii="Times New Roman" w:eastAsia="楷体" w:hAnsi="Times New Roman" w:cs="楷体" w:hint="eastAsia"/>
          <w:b/>
        </w:rPr>
        <w:t>张志宏</w:t>
      </w:r>
      <w:r>
        <w:rPr>
          <w:rFonts w:ascii="Times New Roman" w:eastAsia="楷体" w:hAnsi="Times New Roman" w:cs="楷体" w:hint="eastAsia"/>
        </w:rPr>
        <w:t>，龙新华，刘志礼</w:t>
      </w:r>
      <w:r>
        <w:rPr>
          <w:rFonts w:ascii="Times New Roman" w:eastAsia="楷体" w:hAnsi="Times New Roman"/>
        </w:rPr>
        <w:t>*</w:t>
      </w:r>
      <w:r>
        <w:rPr>
          <w:rFonts w:ascii="Times New Roman" w:eastAsia="楷体" w:hAnsi="Times New Roman" w:cs="楷体" w:hint="eastAsia"/>
        </w:rPr>
        <w:t>，王恒，</w:t>
      </w:r>
      <w:proofErr w:type="gramStart"/>
      <w:r>
        <w:rPr>
          <w:rFonts w:ascii="Times New Roman" w:eastAsia="楷体" w:hAnsi="Times New Roman" w:cs="楷体" w:hint="eastAsia"/>
        </w:rPr>
        <w:t>汪逃芳，朱粮博</w:t>
      </w:r>
      <w:proofErr w:type="gramEnd"/>
      <w:r>
        <w:rPr>
          <w:rFonts w:ascii="Times New Roman" w:eastAsia="楷体" w:hAnsi="Times New Roman" w:cs="楷体" w:hint="eastAsia"/>
        </w:rPr>
        <w:t>，下调</w:t>
      </w:r>
      <w:r>
        <w:rPr>
          <w:rFonts w:ascii="Times New Roman" w:eastAsia="楷体" w:hAnsi="Times New Roman"/>
        </w:rPr>
        <w:t xml:space="preserve">HER2 </w:t>
      </w:r>
      <w:r>
        <w:rPr>
          <w:rFonts w:ascii="Times New Roman" w:eastAsia="楷体" w:hAnsi="Times New Roman" w:cs="楷体" w:hint="eastAsia"/>
        </w:rPr>
        <w:t>磷酸化水平对骨肉瘤细胞</w:t>
      </w:r>
      <w:r>
        <w:rPr>
          <w:rFonts w:ascii="Times New Roman" w:eastAsia="楷体" w:hAnsi="Times New Roman"/>
        </w:rPr>
        <w:t xml:space="preserve">U2-OS </w:t>
      </w:r>
      <w:r>
        <w:rPr>
          <w:rFonts w:ascii="Times New Roman" w:eastAsia="楷体" w:hAnsi="Times New Roman" w:cs="楷体" w:hint="eastAsia"/>
        </w:rPr>
        <w:t>体外增殖转移的抑制作用研究，天津医药</w:t>
      </w:r>
      <w:r>
        <w:rPr>
          <w:rFonts w:ascii="Times New Roman" w:eastAsia="楷体" w:hAnsi="Times New Roman"/>
        </w:rPr>
        <w:t>. 2014</w:t>
      </w:r>
      <w:r>
        <w:rPr>
          <w:rFonts w:ascii="Times New Roman" w:eastAsia="楷体" w:hAnsi="Times New Roman" w:hint="eastAsia"/>
        </w:rPr>
        <w:t xml:space="preserve">, </w:t>
      </w:r>
      <w:r>
        <w:rPr>
          <w:rFonts w:ascii="Times New Roman" w:eastAsia="楷体" w:hAnsi="Times New Roman"/>
        </w:rPr>
        <w:t>42(1):1-4</w:t>
      </w:r>
      <w:r>
        <w:rPr>
          <w:rFonts w:ascii="Times New Roman" w:eastAsia="楷体" w:hAnsi="Times New Roman" w:hint="eastAsia"/>
        </w:rPr>
        <w:t>.</w:t>
      </w:r>
    </w:p>
    <w:p w:rsidR="00E1514C" w:rsidRDefault="00E1514C">
      <w:pPr>
        <w:pStyle w:val="a7"/>
        <w:spacing w:line="360" w:lineRule="auto"/>
        <w:ind w:left="357" w:firstLineChars="0" w:firstLine="0"/>
        <w:rPr>
          <w:b/>
        </w:rPr>
      </w:pPr>
    </w:p>
    <w:sectPr w:rsidR="00E15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E15" w:rsidRDefault="00914E15" w:rsidP="006D6AB5">
      <w:r>
        <w:separator/>
      </w:r>
    </w:p>
  </w:endnote>
  <w:endnote w:type="continuationSeparator" w:id="0">
    <w:p w:rsidR="00914E15" w:rsidRDefault="00914E15" w:rsidP="006D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妤蜂綋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¿¬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E15" w:rsidRDefault="00914E15" w:rsidP="006D6AB5">
      <w:r>
        <w:separator/>
      </w:r>
    </w:p>
  </w:footnote>
  <w:footnote w:type="continuationSeparator" w:id="0">
    <w:p w:rsidR="00914E15" w:rsidRDefault="00914E15" w:rsidP="006D6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18C3"/>
    <w:multiLevelType w:val="multilevel"/>
    <w:tmpl w:val="092218C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A3556F"/>
    <w:multiLevelType w:val="multilevel"/>
    <w:tmpl w:val="39A3556F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79"/>
    <w:rsid w:val="000122F8"/>
    <w:rsid w:val="00092665"/>
    <w:rsid w:val="00190B39"/>
    <w:rsid w:val="001F4F79"/>
    <w:rsid w:val="001F6504"/>
    <w:rsid w:val="002B4048"/>
    <w:rsid w:val="003150ED"/>
    <w:rsid w:val="00357577"/>
    <w:rsid w:val="00476015"/>
    <w:rsid w:val="00510652"/>
    <w:rsid w:val="0056390D"/>
    <w:rsid w:val="00597439"/>
    <w:rsid w:val="005C17E6"/>
    <w:rsid w:val="0064488F"/>
    <w:rsid w:val="006D6AB5"/>
    <w:rsid w:val="006F22E9"/>
    <w:rsid w:val="008009CB"/>
    <w:rsid w:val="00815A64"/>
    <w:rsid w:val="008A0B7A"/>
    <w:rsid w:val="00914E15"/>
    <w:rsid w:val="00935660"/>
    <w:rsid w:val="009C54AF"/>
    <w:rsid w:val="00A27819"/>
    <w:rsid w:val="00B5568E"/>
    <w:rsid w:val="00B72257"/>
    <w:rsid w:val="00B85FF3"/>
    <w:rsid w:val="00CC3EF8"/>
    <w:rsid w:val="00E1514C"/>
    <w:rsid w:val="00E520A0"/>
    <w:rsid w:val="00E722E9"/>
    <w:rsid w:val="00ED3E70"/>
    <w:rsid w:val="00F57C65"/>
    <w:rsid w:val="3744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rPr>
      <w:rFonts w:ascii="宋体" w:eastAsia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rPr>
      <w:rFonts w:ascii="宋体" w:eastAsia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615516327@qq.com</dc:creator>
  <cp:lastModifiedBy>刘家明</cp:lastModifiedBy>
  <cp:revision>6</cp:revision>
  <dcterms:created xsi:type="dcterms:W3CDTF">2022-03-28T10:10:00Z</dcterms:created>
  <dcterms:modified xsi:type="dcterms:W3CDTF">2022-03-28T11:57:00Z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