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FF009" w14:textId="77777777" w:rsidR="00495590" w:rsidRDefault="00DE3097">
      <w:r>
        <w:rPr>
          <w:rFonts w:hint="eastAsia"/>
        </w:rPr>
        <w:t>导师姓名：</w:t>
      </w:r>
      <w:r>
        <w:rPr>
          <w:rFonts w:hint="eastAsia"/>
        </w:rPr>
        <w:t xml:space="preserve"> </w:t>
      </w:r>
      <w:r>
        <w:rPr>
          <w:rFonts w:hint="eastAsia"/>
        </w:rPr>
        <w:t>黄江</w:t>
      </w:r>
      <w:r>
        <w:t xml:space="preserve">     </w:t>
      </w:r>
      <w:r>
        <w:rPr>
          <w:rFonts w:hint="eastAsia"/>
        </w:rPr>
        <w:t>性别：</w:t>
      </w:r>
      <w:r>
        <w:rPr>
          <w:rFonts w:hint="eastAsia"/>
        </w:rPr>
        <w:t>男</w:t>
      </w:r>
    </w:p>
    <w:p w14:paraId="41889190" w14:textId="77777777" w:rsidR="00495590" w:rsidRDefault="00DE3097">
      <w:r>
        <w:rPr>
          <w:rFonts w:hint="eastAsia"/>
        </w:rPr>
        <w:t>个人简介（包含行政职务及学术任职等）：</w:t>
      </w:r>
    </w:p>
    <w:p w14:paraId="2F452ABD" w14:textId="77777777" w:rsidR="00495590" w:rsidRDefault="00DE3097">
      <w:r>
        <w:rPr>
          <w:rFonts w:hint="eastAsia"/>
        </w:rPr>
        <w:t>黄江，男，</w:t>
      </w:r>
      <w:r>
        <w:rPr>
          <w:rFonts w:hint="eastAsia"/>
        </w:rPr>
        <w:t>44</w:t>
      </w:r>
      <w:r>
        <w:rPr>
          <w:rFonts w:hint="eastAsia"/>
        </w:rPr>
        <w:t>岁，南昌大学第一附属医院骨科医院关节中心副主任，主任医师、副教授、硕士研究生导师。</w:t>
      </w:r>
      <w:r>
        <w:rPr>
          <w:rFonts w:hint="eastAsia"/>
        </w:rPr>
        <w:t>SICOT</w:t>
      </w:r>
      <w:r>
        <w:rPr>
          <w:rFonts w:hint="eastAsia"/>
        </w:rPr>
        <w:t>中国部数字骨科学会第一届委员会委员，江西省医学会骨科委员会关节学组副组长，</w:t>
      </w:r>
      <w:r>
        <w:rPr>
          <w:rFonts w:hint="eastAsia"/>
        </w:rPr>
        <w:t>SICOT</w:t>
      </w:r>
      <w:r>
        <w:rPr>
          <w:rFonts w:hint="eastAsia"/>
        </w:rPr>
        <w:t>中国部数字骨科学分会江西省工作委员会常务委员，江西省医学会数字医学委员会关节学组组长，中国医师协会骨科分会青委会膝关节学组委员，白求恩骨科基层教育委员会委员，中国老年医学学会智能与数字外科分会委员。</w:t>
      </w:r>
      <w:r>
        <w:rPr>
          <w:rFonts w:hint="eastAsia"/>
        </w:rPr>
        <w:t>2009-2010</w:t>
      </w:r>
      <w:r>
        <w:rPr>
          <w:rFonts w:hint="eastAsia"/>
        </w:rPr>
        <w:t>年赴北京大学人民医院关节外科进修一年，长期从事关节外科工作，擅长：髋关节发育不良、股骨头坏死、膝关节骨关节</w:t>
      </w:r>
      <w:r>
        <w:rPr>
          <w:rFonts w:hint="eastAsia"/>
        </w:rPr>
        <w:t>炎、类风湿性关节炎等骨关节疾病的诊断和治疗，以及髋膝翻修及保髋保膝等手术。</w:t>
      </w:r>
      <w:r>
        <w:rPr>
          <w:rFonts w:hint="eastAsia"/>
        </w:rPr>
        <w:t>2018</w:t>
      </w:r>
      <w:r>
        <w:rPr>
          <w:rFonts w:hint="eastAsia"/>
        </w:rPr>
        <w:t>年获江西省“百人远航工程”支助拟赴美国数字骨科研究中心留学深造。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5-6</w:t>
      </w:r>
      <w:r>
        <w:rPr>
          <w:rFonts w:hint="eastAsia"/>
        </w:rPr>
        <w:t>月被选派至香港大学玛丽医院矫形和创伤外科学系交流学习。主持或参与国家自然科学基金课题</w:t>
      </w:r>
      <w:r>
        <w:rPr>
          <w:rFonts w:hint="eastAsia"/>
        </w:rPr>
        <w:t>2</w:t>
      </w:r>
      <w:r>
        <w:rPr>
          <w:rFonts w:hint="eastAsia"/>
        </w:rPr>
        <w:t>项，主持省厅级课题</w:t>
      </w:r>
      <w:r>
        <w:rPr>
          <w:rFonts w:hint="eastAsia"/>
        </w:rPr>
        <w:t>3</w:t>
      </w:r>
      <w:r>
        <w:rPr>
          <w:rFonts w:hint="eastAsia"/>
        </w:rPr>
        <w:t>项，发表</w:t>
      </w:r>
      <w:r>
        <w:rPr>
          <w:rFonts w:hint="eastAsia"/>
        </w:rPr>
        <w:t>SCI</w:t>
      </w:r>
      <w:r>
        <w:rPr>
          <w:rFonts w:hint="eastAsia"/>
        </w:rPr>
        <w:t>论文</w:t>
      </w:r>
      <w:r>
        <w:rPr>
          <w:rFonts w:hint="eastAsia"/>
        </w:rPr>
        <w:t>2</w:t>
      </w:r>
      <w:r>
        <w:rPr>
          <w:rFonts w:hint="eastAsia"/>
        </w:rPr>
        <w:t>篇。</w:t>
      </w: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13</w:t>
      </w:r>
      <w:r>
        <w:rPr>
          <w:rFonts w:hint="eastAsia"/>
        </w:rPr>
        <w:t>日</w:t>
      </w:r>
      <w:r>
        <w:rPr>
          <w:rFonts w:hint="eastAsia"/>
        </w:rPr>
        <w:t>-3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日被选派为南昌大学第一附属援鄂国家医疗队队员赴武汉驰援抗疫。</w:t>
      </w: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月荣获湖北省委省政府颁发的“最美逆行者”光荣称号。</w:t>
      </w: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月荣获南昌大学第一附属医院“抗疫先进个人”光荣称号。</w:t>
      </w:r>
    </w:p>
    <w:p w14:paraId="1671B2C1" w14:textId="3C4F15D0" w:rsidR="00495590" w:rsidRDefault="00DE3097">
      <w:r>
        <w:rPr>
          <w:rFonts w:hint="eastAsia"/>
        </w:rPr>
        <w:t>招</w:t>
      </w:r>
      <w:r>
        <w:rPr>
          <w:rFonts w:hint="eastAsia"/>
        </w:rPr>
        <w:t>生学科</w:t>
      </w:r>
      <w:r>
        <w:rPr>
          <w:rFonts w:hint="eastAsia"/>
        </w:rPr>
        <w:t>：</w:t>
      </w:r>
      <w:r>
        <w:rPr>
          <w:rFonts w:hint="eastAsia"/>
        </w:rPr>
        <w:t>骨外</w:t>
      </w:r>
      <w:r>
        <w:rPr>
          <w:rFonts w:hint="eastAsia"/>
        </w:rPr>
        <w:t>(</w:t>
      </w:r>
      <w:r>
        <w:rPr>
          <w:rFonts w:hint="eastAsia"/>
        </w:rPr>
        <w:t>专硕</w:t>
      </w:r>
      <w:r>
        <w:rPr>
          <w:rFonts w:hint="eastAsia"/>
        </w:rPr>
        <w:t>)</w:t>
      </w:r>
    </w:p>
    <w:p w14:paraId="08BB274B" w14:textId="6568A64B" w:rsidR="00495590" w:rsidRDefault="00DE3097">
      <w:r>
        <w:rPr>
          <w:rFonts w:hint="eastAsia"/>
        </w:rPr>
        <w:t>导师类型</w:t>
      </w:r>
      <w:r>
        <w:rPr>
          <w:rFonts w:hint="eastAsia"/>
        </w:rPr>
        <w:t>：</w:t>
      </w:r>
      <w:r>
        <w:rPr>
          <w:rFonts w:hint="eastAsia"/>
        </w:rPr>
        <w:t>硕士生导师</w:t>
      </w:r>
      <w:r>
        <w:rPr>
          <w:rFonts w:hint="eastAsia"/>
        </w:rPr>
        <w:t>(</w:t>
      </w:r>
      <w:r>
        <w:rPr>
          <w:rFonts w:hint="eastAsia"/>
        </w:rPr>
        <w:t>专硕）</w:t>
      </w:r>
    </w:p>
    <w:p w14:paraId="0EDF18A7" w14:textId="77777777" w:rsidR="00495590" w:rsidRDefault="00DE3097">
      <w:r>
        <w:rPr>
          <w:rFonts w:hint="eastAsia"/>
        </w:rPr>
        <w:t>邮箱：</w:t>
      </w:r>
      <w:r>
        <w:rPr>
          <w:rFonts w:hint="eastAsia"/>
        </w:rPr>
        <w:t>54785651@qq.com</w:t>
      </w:r>
    </w:p>
    <w:p w14:paraId="1FC17F2F" w14:textId="77777777" w:rsidR="00495590" w:rsidRDefault="00DE3097">
      <w:r>
        <w:rPr>
          <w:rFonts w:hint="eastAsia"/>
        </w:rPr>
        <w:t>研究方向：</w:t>
      </w:r>
      <w:r>
        <w:rPr>
          <w:rFonts w:hint="eastAsia"/>
        </w:rPr>
        <w:t>骨科人工智能研究；骨肉瘤耐药机制研究；软骨细胞再生修复研究</w:t>
      </w:r>
    </w:p>
    <w:p w14:paraId="5D38F09C" w14:textId="77777777" w:rsidR="00495590" w:rsidRDefault="00495590"/>
    <w:p w14:paraId="6C7375E6" w14:textId="77777777" w:rsidR="00495590" w:rsidRDefault="00DE3097">
      <w:r>
        <w:rPr>
          <w:rFonts w:hint="eastAsia"/>
        </w:rPr>
        <w:t>科研项目：</w:t>
      </w:r>
    </w:p>
    <w:tbl>
      <w:tblPr>
        <w:tblStyle w:val="a3"/>
        <w:tblW w:w="8595" w:type="dxa"/>
        <w:tblLook w:val="04A0" w:firstRow="1" w:lastRow="0" w:firstColumn="1" w:lastColumn="0" w:noHBand="0" w:noVBand="1"/>
      </w:tblPr>
      <w:tblGrid>
        <w:gridCol w:w="1700"/>
        <w:gridCol w:w="1344"/>
        <w:gridCol w:w="1326"/>
        <w:gridCol w:w="1328"/>
        <w:gridCol w:w="1311"/>
        <w:gridCol w:w="1586"/>
      </w:tblGrid>
      <w:tr w:rsidR="00495590" w14:paraId="3F540193" w14:textId="77777777">
        <w:tc>
          <w:tcPr>
            <w:tcW w:w="1382" w:type="dxa"/>
          </w:tcPr>
          <w:p w14:paraId="247EE19B" w14:textId="77777777" w:rsidR="00495590" w:rsidRDefault="00DE3097">
            <w:r>
              <w:rPr>
                <w:rFonts w:hint="eastAsia"/>
              </w:rPr>
              <w:t>项目编号</w:t>
            </w:r>
          </w:p>
        </w:tc>
        <w:tc>
          <w:tcPr>
            <w:tcW w:w="1382" w:type="dxa"/>
          </w:tcPr>
          <w:p w14:paraId="32A1C443" w14:textId="77777777" w:rsidR="00495590" w:rsidRDefault="00DE3097">
            <w:r>
              <w:rPr>
                <w:rFonts w:hint="eastAsia"/>
              </w:rPr>
              <w:t>项目名称</w:t>
            </w:r>
          </w:p>
        </w:tc>
        <w:tc>
          <w:tcPr>
            <w:tcW w:w="1383" w:type="dxa"/>
          </w:tcPr>
          <w:p w14:paraId="02F306BA" w14:textId="77777777" w:rsidR="00495590" w:rsidRDefault="00DE3097">
            <w:r>
              <w:rPr>
                <w:rFonts w:hint="eastAsia"/>
              </w:rPr>
              <w:t>课题来源</w:t>
            </w:r>
          </w:p>
        </w:tc>
        <w:tc>
          <w:tcPr>
            <w:tcW w:w="1383" w:type="dxa"/>
          </w:tcPr>
          <w:p w14:paraId="4055AC84" w14:textId="77777777" w:rsidR="00495590" w:rsidRDefault="00DE3097">
            <w:r>
              <w:rPr>
                <w:rFonts w:hint="eastAsia"/>
              </w:rPr>
              <w:t>起止年月</w:t>
            </w:r>
          </w:p>
        </w:tc>
        <w:tc>
          <w:tcPr>
            <w:tcW w:w="1383" w:type="dxa"/>
          </w:tcPr>
          <w:p w14:paraId="31C81E78" w14:textId="77777777" w:rsidR="00495590" w:rsidRDefault="00DE3097">
            <w:r>
              <w:rPr>
                <w:rFonts w:hint="eastAsia"/>
              </w:rPr>
              <w:t>批准经费</w:t>
            </w:r>
          </w:p>
        </w:tc>
        <w:tc>
          <w:tcPr>
            <w:tcW w:w="1682" w:type="dxa"/>
          </w:tcPr>
          <w:p w14:paraId="6545BC41" w14:textId="77777777" w:rsidR="00495590" w:rsidRDefault="00DE3097">
            <w:r>
              <w:rPr>
                <w:rFonts w:hint="eastAsia"/>
              </w:rPr>
              <w:t>承担职责</w:t>
            </w:r>
          </w:p>
        </w:tc>
      </w:tr>
      <w:tr w:rsidR="00495590" w14:paraId="1BA02D03" w14:textId="77777777">
        <w:tc>
          <w:tcPr>
            <w:tcW w:w="1382" w:type="dxa"/>
          </w:tcPr>
          <w:p w14:paraId="14CD36D4" w14:textId="77777777" w:rsidR="00495590" w:rsidRDefault="00DE3097">
            <w:r>
              <w:rPr>
                <w:rFonts w:hint="eastAsia"/>
              </w:rPr>
              <w:t>82160455</w:t>
            </w:r>
          </w:p>
        </w:tc>
        <w:tc>
          <w:tcPr>
            <w:tcW w:w="1382" w:type="dxa"/>
          </w:tcPr>
          <w:p w14:paraId="1FBD0F00" w14:textId="77777777" w:rsidR="00495590" w:rsidRDefault="00DE3097">
            <w:r>
              <w:rPr>
                <w:rFonts w:hint="eastAsia"/>
              </w:rPr>
              <w:t>转录因子</w:t>
            </w:r>
            <w:r>
              <w:rPr>
                <w:rFonts w:hint="eastAsia"/>
              </w:rPr>
              <w:t>HOXD9</w:t>
            </w:r>
            <w:r>
              <w:rPr>
                <w:rFonts w:hint="eastAsia"/>
              </w:rPr>
              <w:t>调控</w:t>
            </w:r>
            <w:r>
              <w:rPr>
                <w:rFonts w:hint="eastAsia"/>
              </w:rPr>
              <w:t>EZH2</w:t>
            </w:r>
            <w:r>
              <w:rPr>
                <w:rFonts w:hint="eastAsia"/>
              </w:rPr>
              <w:t>促进自噬在骨肉瘤化疗耐药中的作用及机制研究</w:t>
            </w:r>
          </w:p>
        </w:tc>
        <w:tc>
          <w:tcPr>
            <w:tcW w:w="1383" w:type="dxa"/>
          </w:tcPr>
          <w:p w14:paraId="32F53E61" w14:textId="77777777" w:rsidR="00495590" w:rsidRDefault="00DE3097">
            <w:r>
              <w:rPr>
                <w:rFonts w:hint="eastAsia"/>
              </w:rPr>
              <w:t>国家自然科学基金地区项目</w:t>
            </w:r>
          </w:p>
        </w:tc>
        <w:tc>
          <w:tcPr>
            <w:tcW w:w="1383" w:type="dxa"/>
          </w:tcPr>
          <w:p w14:paraId="0566DEBE" w14:textId="77777777" w:rsidR="00495590" w:rsidRDefault="00DE3097"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月—</w:t>
            </w:r>
            <w:r>
              <w:rPr>
                <w:rFonts w:hint="eastAsia"/>
              </w:rPr>
              <w:t>2025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</w:p>
        </w:tc>
        <w:tc>
          <w:tcPr>
            <w:tcW w:w="1383" w:type="dxa"/>
          </w:tcPr>
          <w:p w14:paraId="567BC7C9" w14:textId="77777777" w:rsidR="00495590" w:rsidRDefault="00DE3097">
            <w:r>
              <w:rPr>
                <w:rFonts w:hint="eastAsia"/>
              </w:rPr>
              <w:t>70</w:t>
            </w:r>
            <w:r>
              <w:rPr>
                <w:rFonts w:hint="eastAsia"/>
              </w:rPr>
              <w:t>万元</w:t>
            </w:r>
          </w:p>
        </w:tc>
        <w:tc>
          <w:tcPr>
            <w:tcW w:w="1682" w:type="dxa"/>
          </w:tcPr>
          <w:p w14:paraId="65AC3CAA" w14:textId="77777777" w:rsidR="00495590" w:rsidRDefault="00DE3097">
            <w:r>
              <w:rPr>
                <w:rFonts w:hint="eastAsia"/>
              </w:rPr>
              <w:t>课题负责人</w:t>
            </w:r>
          </w:p>
        </w:tc>
      </w:tr>
      <w:tr w:rsidR="00495590" w14:paraId="2DD5B920" w14:textId="77777777">
        <w:tc>
          <w:tcPr>
            <w:tcW w:w="1382" w:type="dxa"/>
          </w:tcPr>
          <w:p w14:paraId="6AEB8B1A" w14:textId="77777777" w:rsidR="00495590" w:rsidRDefault="00DE3097">
            <w:r>
              <w:rPr>
                <w:rFonts w:hint="eastAsia"/>
              </w:rPr>
              <w:t>20192BBG70010</w:t>
            </w:r>
          </w:p>
        </w:tc>
        <w:tc>
          <w:tcPr>
            <w:tcW w:w="1382" w:type="dxa"/>
          </w:tcPr>
          <w:p w14:paraId="69445B6E" w14:textId="77777777" w:rsidR="00495590" w:rsidRDefault="00DE3097">
            <w:r>
              <w:rPr>
                <w:rFonts w:hint="eastAsia"/>
              </w:rPr>
              <w:t>成人髋关节发育不良三维可视化及人工智能诊疗应用研究</w:t>
            </w:r>
          </w:p>
        </w:tc>
        <w:tc>
          <w:tcPr>
            <w:tcW w:w="1383" w:type="dxa"/>
          </w:tcPr>
          <w:p w14:paraId="7E7475E1" w14:textId="77777777" w:rsidR="00495590" w:rsidRDefault="00DE3097">
            <w:r>
              <w:rPr>
                <w:rFonts w:hint="eastAsia"/>
              </w:rPr>
              <w:t>江西省科技计划项目，重点研发计划</w:t>
            </w:r>
          </w:p>
        </w:tc>
        <w:tc>
          <w:tcPr>
            <w:tcW w:w="1383" w:type="dxa"/>
          </w:tcPr>
          <w:p w14:paraId="54DB40A8" w14:textId="77777777" w:rsidR="00495590" w:rsidRDefault="00DE3097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</w:p>
        </w:tc>
        <w:tc>
          <w:tcPr>
            <w:tcW w:w="1383" w:type="dxa"/>
          </w:tcPr>
          <w:p w14:paraId="7A4C5A0C" w14:textId="77777777" w:rsidR="00495590" w:rsidRDefault="00DE3097"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万元</w:t>
            </w:r>
          </w:p>
        </w:tc>
        <w:tc>
          <w:tcPr>
            <w:tcW w:w="1682" w:type="dxa"/>
          </w:tcPr>
          <w:p w14:paraId="5E278993" w14:textId="77777777" w:rsidR="00495590" w:rsidRDefault="00DE3097">
            <w:r>
              <w:rPr>
                <w:rFonts w:hint="eastAsia"/>
              </w:rPr>
              <w:t>课题负责人</w:t>
            </w:r>
          </w:p>
        </w:tc>
      </w:tr>
    </w:tbl>
    <w:p w14:paraId="7B2BC99A" w14:textId="77777777" w:rsidR="00495590" w:rsidRDefault="00495590"/>
    <w:p w14:paraId="59E21600" w14:textId="77777777" w:rsidR="00495590" w:rsidRDefault="00495590"/>
    <w:p w14:paraId="5172DDFB" w14:textId="77777777" w:rsidR="00495590" w:rsidRDefault="00495590"/>
    <w:p w14:paraId="3EBADA2C" w14:textId="77777777" w:rsidR="00495590" w:rsidRDefault="00495590"/>
    <w:p w14:paraId="2150AAB8" w14:textId="77777777" w:rsidR="00495590" w:rsidRDefault="00495590"/>
    <w:p w14:paraId="2EB21B6D" w14:textId="77777777" w:rsidR="00495590" w:rsidRDefault="00495590"/>
    <w:p w14:paraId="01D3027D" w14:textId="77777777" w:rsidR="00495590" w:rsidRDefault="00495590"/>
    <w:p w14:paraId="17131961" w14:textId="77777777" w:rsidR="00495590" w:rsidRDefault="00495590"/>
    <w:p w14:paraId="52C158E9" w14:textId="77777777" w:rsidR="00495590" w:rsidRDefault="00DE3097">
      <w:r>
        <w:rPr>
          <w:rFonts w:hint="eastAsia"/>
        </w:rPr>
        <w:t>学术论文（如篇幅较多，请选择近</w:t>
      </w:r>
      <w:r>
        <w:rPr>
          <w:rFonts w:hint="eastAsia"/>
        </w:rPr>
        <w:t>5</w:t>
      </w:r>
      <w:r>
        <w:rPr>
          <w:rFonts w:hint="eastAsia"/>
        </w:rPr>
        <w:t>年）：</w:t>
      </w:r>
    </w:p>
    <w:tbl>
      <w:tblPr>
        <w:tblStyle w:val="a3"/>
        <w:tblW w:w="8423" w:type="dxa"/>
        <w:tblLook w:val="04A0" w:firstRow="1" w:lastRow="0" w:firstColumn="1" w:lastColumn="0" w:noHBand="0" w:noVBand="1"/>
      </w:tblPr>
      <w:tblGrid>
        <w:gridCol w:w="1679"/>
        <w:gridCol w:w="1734"/>
        <w:gridCol w:w="1667"/>
        <w:gridCol w:w="1680"/>
        <w:gridCol w:w="1663"/>
      </w:tblGrid>
      <w:tr w:rsidR="00495590" w14:paraId="03DC681E" w14:textId="77777777">
        <w:trPr>
          <w:trHeight w:val="381"/>
        </w:trPr>
        <w:tc>
          <w:tcPr>
            <w:tcW w:w="1683" w:type="dxa"/>
          </w:tcPr>
          <w:p w14:paraId="5E7CB5BD" w14:textId="77777777" w:rsidR="00495590" w:rsidRDefault="00DE3097">
            <w:r>
              <w:rPr>
                <w:rFonts w:hint="eastAsia"/>
              </w:rPr>
              <w:t>论文标题</w:t>
            </w:r>
          </w:p>
        </w:tc>
        <w:tc>
          <w:tcPr>
            <w:tcW w:w="1685" w:type="dxa"/>
          </w:tcPr>
          <w:p w14:paraId="7154FE5B" w14:textId="77777777" w:rsidR="00495590" w:rsidRDefault="00DE3097">
            <w:r>
              <w:rPr>
                <w:rFonts w:hint="eastAsia"/>
              </w:rPr>
              <w:t>期刊名</w:t>
            </w:r>
          </w:p>
        </w:tc>
        <w:tc>
          <w:tcPr>
            <w:tcW w:w="1685" w:type="dxa"/>
          </w:tcPr>
          <w:p w14:paraId="64AEDC12" w14:textId="77777777" w:rsidR="00495590" w:rsidRDefault="00DE3097">
            <w:r>
              <w:rPr>
                <w:rFonts w:hint="eastAsia"/>
              </w:rPr>
              <w:t>出版年</w:t>
            </w:r>
          </w:p>
        </w:tc>
        <w:tc>
          <w:tcPr>
            <w:tcW w:w="1685" w:type="dxa"/>
          </w:tcPr>
          <w:p w14:paraId="233D97DA" w14:textId="77777777" w:rsidR="00495590" w:rsidRDefault="00DE3097">
            <w:r>
              <w:rPr>
                <w:rFonts w:hint="eastAsia"/>
              </w:rPr>
              <w:t>卷期页码</w:t>
            </w:r>
          </w:p>
        </w:tc>
        <w:tc>
          <w:tcPr>
            <w:tcW w:w="1685" w:type="dxa"/>
          </w:tcPr>
          <w:p w14:paraId="0CF73C99" w14:textId="77777777" w:rsidR="00495590" w:rsidRDefault="00DE3097">
            <w:r>
              <w:rPr>
                <w:rFonts w:hint="eastAsia"/>
              </w:rPr>
              <w:t>作者</w:t>
            </w:r>
          </w:p>
        </w:tc>
      </w:tr>
      <w:tr w:rsidR="00495590" w14:paraId="4AF3C433" w14:textId="77777777">
        <w:trPr>
          <w:trHeight w:val="741"/>
        </w:trPr>
        <w:tc>
          <w:tcPr>
            <w:tcW w:w="1683" w:type="dxa"/>
          </w:tcPr>
          <w:p w14:paraId="3992F2A8" w14:textId="77777777" w:rsidR="00495590" w:rsidRDefault="00DE3097">
            <w:r>
              <w:rPr>
                <w:rFonts w:hint="eastAsia"/>
              </w:rPr>
              <w:lastRenderedPageBreak/>
              <w:t>LncRNA prostate androgen-regulated transcript 1 (PART 1)</w:t>
            </w:r>
          </w:p>
          <w:p w14:paraId="5573F3DE" w14:textId="77777777" w:rsidR="00495590" w:rsidRDefault="00DE3097">
            <w:r>
              <w:rPr>
                <w:rFonts w:hint="eastAsia"/>
              </w:rPr>
              <w:t xml:space="preserve">functions as an oncogene in </w:t>
            </w:r>
            <w:r>
              <w:rPr>
                <w:rFonts w:hint="eastAsia"/>
              </w:rPr>
              <w:t>osteosarcoma via sponging</w:t>
            </w:r>
          </w:p>
          <w:p w14:paraId="5C5F6782" w14:textId="77777777" w:rsidR="00495590" w:rsidRDefault="00DE3097">
            <w:r>
              <w:rPr>
                <w:rFonts w:hint="eastAsia"/>
              </w:rPr>
              <w:t>miR-20b-5p to upregulate BAMBI</w:t>
            </w:r>
          </w:p>
        </w:tc>
        <w:tc>
          <w:tcPr>
            <w:tcW w:w="1685" w:type="dxa"/>
          </w:tcPr>
          <w:p w14:paraId="5312DA97" w14:textId="77777777" w:rsidR="00495590" w:rsidRDefault="00DE3097">
            <w:r>
              <w:rPr>
                <w:rFonts w:hint="eastAsia"/>
              </w:rPr>
              <w:t>Annals of Translational Medicine</w:t>
            </w:r>
          </w:p>
        </w:tc>
        <w:tc>
          <w:tcPr>
            <w:tcW w:w="1685" w:type="dxa"/>
          </w:tcPr>
          <w:p w14:paraId="1558B012" w14:textId="77777777" w:rsidR="00495590" w:rsidRDefault="00DE3097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</w:t>
            </w:r>
          </w:p>
        </w:tc>
        <w:tc>
          <w:tcPr>
            <w:tcW w:w="1685" w:type="dxa"/>
          </w:tcPr>
          <w:p w14:paraId="06675485" w14:textId="77777777" w:rsidR="00495590" w:rsidRDefault="00DE3097">
            <w:r>
              <w:rPr>
                <w:rFonts w:hint="eastAsia"/>
              </w:rPr>
              <w:t xml:space="preserve"> 2021;9(6):488 </w:t>
            </w:r>
          </w:p>
        </w:tc>
        <w:tc>
          <w:tcPr>
            <w:tcW w:w="1685" w:type="dxa"/>
          </w:tcPr>
          <w:p w14:paraId="45222BB6" w14:textId="77777777" w:rsidR="00495590" w:rsidRDefault="00DE3097">
            <w:r>
              <w:rPr>
                <w:rFonts w:hint="eastAsia"/>
              </w:rPr>
              <w:t>通讯作者</w:t>
            </w:r>
          </w:p>
        </w:tc>
      </w:tr>
      <w:tr w:rsidR="00495590" w14:paraId="775EC947" w14:textId="77777777">
        <w:trPr>
          <w:trHeight w:val="741"/>
        </w:trPr>
        <w:tc>
          <w:tcPr>
            <w:tcW w:w="1683" w:type="dxa"/>
          </w:tcPr>
          <w:p w14:paraId="04BAC5A0" w14:textId="77777777" w:rsidR="00495590" w:rsidRDefault="00DE3097">
            <w:r>
              <w:rPr>
                <w:rFonts w:hint="eastAsia"/>
              </w:rPr>
              <w:t>Long noncoding RNA PCAT-1 acts as an oncogene in osteosarcoma by</w:t>
            </w:r>
          </w:p>
          <w:p w14:paraId="0C3C5096" w14:textId="77777777" w:rsidR="00495590" w:rsidRDefault="00DE3097">
            <w:r>
              <w:rPr>
                <w:rFonts w:hint="eastAsia"/>
              </w:rPr>
              <w:t>reducing p21 levels</w:t>
            </w:r>
          </w:p>
        </w:tc>
        <w:tc>
          <w:tcPr>
            <w:tcW w:w="1685" w:type="dxa"/>
          </w:tcPr>
          <w:p w14:paraId="00EC4C95" w14:textId="77777777" w:rsidR="00495590" w:rsidRDefault="00DE3097">
            <w:r>
              <w:rPr>
                <w:rFonts w:hint="eastAsia"/>
              </w:rPr>
              <w:t xml:space="preserve">Biochemical and Biophysical Research </w:t>
            </w:r>
            <w:r>
              <w:rPr>
                <w:rFonts w:hint="eastAsia"/>
              </w:rPr>
              <w:t>Communications</w:t>
            </w:r>
          </w:p>
        </w:tc>
        <w:tc>
          <w:tcPr>
            <w:tcW w:w="1685" w:type="dxa"/>
          </w:tcPr>
          <w:p w14:paraId="0442AB8D" w14:textId="77777777" w:rsidR="00495590" w:rsidRDefault="00DE3097"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</w:p>
        </w:tc>
        <w:tc>
          <w:tcPr>
            <w:tcW w:w="1685" w:type="dxa"/>
          </w:tcPr>
          <w:p w14:paraId="0CBBF547" w14:textId="77777777" w:rsidR="00495590" w:rsidRDefault="00DE3097">
            <w:r>
              <w:rPr>
                <w:rFonts w:hint="eastAsia"/>
              </w:rPr>
              <w:t>495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2622-2629</w:t>
            </w:r>
          </w:p>
        </w:tc>
        <w:tc>
          <w:tcPr>
            <w:tcW w:w="1685" w:type="dxa"/>
          </w:tcPr>
          <w:p w14:paraId="21BD547B" w14:textId="77777777" w:rsidR="00495590" w:rsidRDefault="00DE3097">
            <w:r>
              <w:rPr>
                <w:rFonts w:hint="eastAsia"/>
              </w:rPr>
              <w:t>第一作者及通讯作者</w:t>
            </w:r>
          </w:p>
        </w:tc>
      </w:tr>
    </w:tbl>
    <w:p w14:paraId="0A5CAFF8" w14:textId="77777777" w:rsidR="00495590" w:rsidRDefault="00495590"/>
    <w:sectPr w:rsidR="004955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F79"/>
    <w:rsid w:val="00190B39"/>
    <w:rsid w:val="001F4F79"/>
    <w:rsid w:val="001F6504"/>
    <w:rsid w:val="00495590"/>
    <w:rsid w:val="008009CB"/>
    <w:rsid w:val="00815A64"/>
    <w:rsid w:val="00A27819"/>
    <w:rsid w:val="00B85FF3"/>
    <w:rsid w:val="00DE3097"/>
    <w:rsid w:val="63A0423C"/>
    <w:rsid w:val="7D45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2EF7ED"/>
  <w15:docId w15:val="{5D93D1DB-FF7A-CC48-ADE5-520307A8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615516327@qq.com</dc:creator>
  <cp:lastModifiedBy>615516327@qq.com</cp:lastModifiedBy>
  <cp:revision>8</cp:revision>
  <dcterms:created xsi:type="dcterms:W3CDTF">2022-03-28T08:47:00Z</dcterms:created>
  <dcterms:modified xsi:type="dcterms:W3CDTF">2022-03-28T14:23:00Z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169E0B6AF59148D2BA80D15EB1446A5F</vt:lpwstr>
  </property>
</Properties>
</file>