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4D" w:rsidRDefault="008F0FED">
      <w:pPr>
        <w:spacing w:line="480" w:lineRule="auto"/>
        <w:jc w:val="center"/>
        <w:rPr>
          <w:rFonts w:ascii="楷体" w:eastAsia="楷体" w:hAnsi="楷体"/>
          <w:b/>
          <w:bCs/>
          <w:sz w:val="30"/>
          <w:szCs w:val="30"/>
        </w:rPr>
      </w:pPr>
      <w:r>
        <w:rPr>
          <w:rFonts w:ascii="楷体" w:eastAsia="楷体" w:hAnsi="楷体" w:hint="eastAsia"/>
          <w:b/>
          <w:bCs/>
          <w:sz w:val="30"/>
          <w:szCs w:val="30"/>
        </w:rPr>
        <w:t>象湖院区</w:t>
      </w:r>
      <w:r>
        <w:rPr>
          <w:rFonts w:ascii="楷体" w:eastAsia="楷体" w:hAnsi="楷体" w:hint="eastAsia"/>
          <w:b/>
          <w:bCs/>
          <w:sz w:val="30"/>
          <w:szCs w:val="30"/>
        </w:rPr>
        <w:t>PET</w:t>
      </w:r>
      <w:r>
        <w:rPr>
          <w:rFonts w:ascii="楷体" w:eastAsia="楷体" w:hAnsi="楷体" w:hint="eastAsia"/>
          <w:b/>
          <w:bCs/>
          <w:sz w:val="30"/>
          <w:szCs w:val="30"/>
        </w:rPr>
        <w:t>楼</w:t>
      </w:r>
      <w:r>
        <w:rPr>
          <w:rFonts w:ascii="楷体" w:eastAsia="楷体" w:hAnsi="楷体" w:hint="eastAsia"/>
          <w:b/>
          <w:bCs/>
          <w:sz w:val="30"/>
          <w:szCs w:val="30"/>
        </w:rPr>
        <w:t>PETCT+</w:t>
      </w:r>
      <w:r>
        <w:rPr>
          <w:rFonts w:ascii="楷体" w:eastAsia="楷体" w:hAnsi="楷体" w:hint="eastAsia"/>
          <w:b/>
          <w:bCs/>
          <w:sz w:val="30"/>
          <w:szCs w:val="30"/>
        </w:rPr>
        <w:t>回旋加速器</w:t>
      </w:r>
      <w:r>
        <w:rPr>
          <w:rFonts w:ascii="楷体" w:eastAsia="楷体" w:hAnsi="楷体" w:hint="eastAsia"/>
          <w:b/>
          <w:bCs/>
          <w:sz w:val="30"/>
          <w:szCs w:val="30"/>
        </w:rPr>
        <w:t>放射性职业病危害控制效果评价项目技术服务</w:t>
      </w:r>
      <w:r>
        <w:rPr>
          <w:rFonts w:ascii="楷体" w:eastAsia="楷体" w:hAnsi="楷体" w:hint="eastAsia"/>
          <w:b/>
          <w:bCs/>
          <w:sz w:val="30"/>
          <w:szCs w:val="30"/>
        </w:rPr>
        <w:t>院内采购</w:t>
      </w:r>
    </w:p>
    <w:p w:rsidR="00CF3C4D" w:rsidRDefault="008F0FED">
      <w:pPr>
        <w:rPr>
          <w:rFonts w:asciiTheme="majorEastAsia" w:eastAsiaTheme="majorEastAsia" w:hAnsiTheme="majorEastAsia"/>
          <w:sz w:val="30"/>
          <w:szCs w:val="30"/>
        </w:rPr>
      </w:pPr>
      <w:r>
        <w:rPr>
          <w:rFonts w:hint="eastAsia"/>
          <w:b/>
          <w:bCs/>
          <w:sz w:val="30"/>
          <w:szCs w:val="30"/>
        </w:rPr>
        <w:t>一、</w:t>
      </w:r>
      <w:r>
        <w:rPr>
          <w:rFonts w:asciiTheme="majorEastAsia" w:eastAsiaTheme="majorEastAsia" w:hAnsiTheme="majorEastAsia" w:hint="eastAsia"/>
          <w:b/>
          <w:sz w:val="30"/>
          <w:szCs w:val="30"/>
        </w:rPr>
        <w:t>项目名称</w:t>
      </w:r>
    </w:p>
    <w:p w:rsidR="00CF3C4D" w:rsidRDefault="008F0FED">
      <w:pPr>
        <w:pStyle w:val="a9"/>
        <w:ind w:left="420" w:firstLineChars="0" w:firstLine="0"/>
        <w:jc w:val="left"/>
        <w:rPr>
          <w:sz w:val="30"/>
          <w:szCs w:val="30"/>
        </w:rPr>
      </w:pPr>
      <w:r>
        <w:rPr>
          <w:rFonts w:hint="eastAsia"/>
          <w:bCs/>
          <w:sz w:val="30"/>
          <w:szCs w:val="30"/>
        </w:rPr>
        <w:t>南昌大学第一附属医院象湖院区</w:t>
      </w:r>
      <w:r>
        <w:rPr>
          <w:rFonts w:hint="eastAsia"/>
          <w:bCs/>
          <w:sz w:val="30"/>
          <w:szCs w:val="30"/>
        </w:rPr>
        <w:t>核医学科一台</w:t>
      </w:r>
      <w:r>
        <w:rPr>
          <w:rFonts w:hint="eastAsia"/>
          <w:bCs/>
          <w:sz w:val="30"/>
          <w:szCs w:val="30"/>
        </w:rPr>
        <w:t>SPECT</w:t>
      </w:r>
      <w:r>
        <w:rPr>
          <w:rFonts w:hint="eastAsia"/>
          <w:bCs/>
          <w:sz w:val="30"/>
          <w:szCs w:val="30"/>
        </w:rPr>
        <w:t>、一台悬吊</w:t>
      </w:r>
      <w:r>
        <w:rPr>
          <w:rFonts w:hint="eastAsia"/>
          <w:bCs/>
          <w:sz w:val="30"/>
          <w:szCs w:val="30"/>
        </w:rPr>
        <w:t>DR</w:t>
      </w:r>
      <w:r>
        <w:rPr>
          <w:rFonts w:hint="eastAsia"/>
          <w:bCs/>
          <w:sz w:val="30"/>
          <w:szCs w:val="30"/>
        </w:rPr>
        <w:t>、一台</w:t>
      </w:r>
      <w:r>
        <w:rPr>
          <w:rFonts w:hint="eastAsia"/>
          <w:bCs/>
          <w:sz w:val="30"/>
          <w:szCs w:val="30"/>
        </w:rPr>
        <w:t>DR</w:t>
      </w:r>
      <w:r>
        <w:rPr>
          <w:rFonts w:hint="eastAsia"/>
          <w:bCs/>
          <w:sz w:val="30"/>
          <w:szCs w:val="30"/>
        </w:rPr>
        <w:t>，东湖院区一台透视摄影</w:t>
      </w:r>
      <w:r>
        <w:rPr>
          <w:rFonts w:hint="eastAsia"/>
          <w:bCs/>
          <w:sz w:val="30"/>
          <w:szCs w:val="30"/>
        </w:rPr>
        <w:t>X</w:t>
      </w:r>
      <w:r>
        <w:rPr>
          <w:rFonts w:hint="eastAsia"/>
          <w:bCs/>
          <w:sz w:val="30"/>
          <w:szCs w:val="30"/>
        </w:rPr>
        <w:t>线（胃肠机）机房</w:t>
      </w:r>
      <w:r>
        <w:rPr>
          <w:rFonts w:hint="eastAsia"/>
          <w:bCs/>
          <w:sz w:val="30"/>
          <w:szCs w:val="30"/>
        </w:rPr>
        <w:t>放射性职业病危害控制效果评价项目</w:t>
      </w:r>
      <w:r>
        <w:rPr>
          <w:rFonts w:hint="eastAsia"/>
          <w:bCs/>
          <w:sz w:val="30"/>
          <w:szCs w:val="30"/>
        </w:rPr>
        <w:t>。</w:t>
      </w:r>
    </w:p>
    <w:p w:rsidR="00CF3C4D" w:rsidRDefault="008F0FED">
      <w:pPr>
        <w:pStyle w:val="aa"/>
        <w:ind w:firstLineChars="0" w:firstLine="0"/>
        <w:rPr>
          <w:b/>
          <w:bCs/>
          <w:sz w:val="30"/>
          <w:szCs w:val="30"/>
        </w:rPr>
      </w:pPr>
      <w:r>
        <w:rPr>
          <w:rFonts w:hint="eastAsia"/>
          <w:b/>
          <w:bCs/>
          <w:sz w:val="30"/>
          <w:szCs w:val="30"/>
        </w:rPr>
        <w:t>二、供应商资质要求：</w:t>
      </w:r>
    </w:p>
    <w:p w:rsidR="00CF3C4D" w:rsidRDefault="008F0FED">
      <w:pPr>
        <w:pStyle w:val="aa"/>
        <w:ind w:firstLineChars="0" w:firstLine="0"/>
        <w:rPr>
          <w:sz w:val="30"/>
          <w:szCs w:val="30"/>
        </w:rPr>
      </w:pPr>
      <w:r>
        <w:rPr>
          <w:rFonts w:hint="eastAsia"/>
          <w:sz w:val="30"/>
          <w:szCs w:val="30"/>
        </w:rPr>
        <w:t>1</w:t>
      </w:r>
      <w:r>
        <w:rPr>
          <w:rFonts w:hint="eastAsia"/>
          <w:sz w:val="30"/>
          <w:szCs w:val="30"/>
        </w:rPr>
        <w:t>、</w:t>
      </w:r>
      <w:r>
        <w:rPr>
          <w:rFonts w:hint="eastAsia"/>
          <w:sz w:val="30"/>
          <w:szCs w:val="30"/>
        </w:rPr>
        <w:t>具有独立承担民事责任能力的法人。</w:t>
      </w:r>
    </w:p>
    <w:p w:rsidR="00CF3C4D" w:rsidRDefault="008F0FED">
      <w:pPr>
        <w:pStyle w:val="aa"/>
        <w:ind w:firstLineChars="0" w:firstLine="0"/>
        <w:rPr>
          <w:sz w:val="30"/>
          <w:szCs w:val="30"/>
        </w:rPr>
      </w:pPr>
      <w:r>
        <w:rPr>
          <w:rFonts w:hint="eastAsia"/>
          <w:sz w:val="30"/>
          <w:szCs w:val="30"/>
        </w:rPr>
        <w:t>2</w:t>
      </w:r>
      <w:r>
        <w:rPr>
          <w:rFonts w:hint="eastAsia"/>
          <w:sz w:val="30"/>
          <w:szCs w:val="30"/>
        </w:rPr>
        <w:t>、</w:t>
      </w:r>
      <w:r>
        <w:rPr>
          <w:rFonts w:hint="eastAsia"/>
          <w:sz w:val="30"/>
          <w:szCs w:val="30"/>
        </w:rPr>
        <w:t>具有良好的信誉及能力。</w:t>
      </w:r>
    </w:p>
    <w:p w:rsidR="00CF3C4D" w:rsidRDefault="008F0FED">
      <w:pPr>
        <w:pStyle w:val="aa"/>
        <w:ind w:firstLineChars="0" w:firstLine="0"/>
        <w:rPr>
          <w:sz w:val="30"/>
          <w:szCs w:val="30"/>
        </w:rPr>
      </w:pPr>
      <w:r>
        <w:rPr>
          <w:rFonts w:hint="eastAsia"/>
          <w:sz w:val="30"/>
          <w:szCs w:val="30"/>
        </w:rPr>
        <w:t>3</w:t>
      </w:r>
      <w:r>
        <w:rPr>
          <w:rFonts w:hint="eastAsia"/>
          <w:sz w:val="30"/>
          <w:szCs w:val="30"/>
        </w:rPr>
        <w:t>、</w:t>
      </w:r>
      <w:r>
        <w:rPr>
          <w:rFonts w:hint="eastAsia"/>
          <w:sz w:val="30"/>
          <w:szCs w:val="30"/>
        </w:rPr>
        <w:t>具有</w:t>
      </w:r>
      <w:r>
        <w:rPr>
          <w:rFonts w:ascii="宋体" w:hAnsi="宋体" w:hint="eastAsia"/>
          <w:bCs/>
          <w:sz w:val="30"/>
          <w:szCs w:val="30"/>
        </w:rPr>
        <w:t>放射卫生技术服务机构甲级资质证书</w:t>
      </w:r>
      <w:r>
        <w:rPr>
          <w:rFonts w:hint="eastAsia"/>
          <w:sz w:val="30"/>
          <w:szCs w:val="30"/>
        </w:rPr>
        <w:t>。</w:t>
      </w:r>
    </w:p>
    <w:p w:rsidR="00CF3C4D" w:rsidRDefault="008F0FED">
      <w:pPr>
        <w:pStyle w:val="aa"/>
        <w:ind w:firstLineChars="0" w:firstLine="0"/>
        <w:rPr>
          <w:sz w:val="30"/>
          <w:szCs w:val="30"/>
        </w:rPr>
      </w:pPr>
      <w:r>
        <w:rPr>
          <w:rFonts w:hint="eastAsia"/>
          <w:sz w:val="30"/>
          <w:szCs w:val="30"/>
        </w:rPr>
        <w:t>4</w:t>
      </w:r>
      <w:r>
        <w:rPr>
          <w:rFonts w:hint="eastAsia"/>
          <w:sz w:val="30"/>
          <w:szCs w:val="30"/>
        </w:rPr>
        <w:t>、</w:t>
      </w:r>
      <w:r>
        <w:rPr>
          <w:sz w:val="30"/>
          <w:szCs w:val="30"/>
        </w:rPr>
        <w:t>参加投标议价人员需要提供授权书</w:t>
      </w:r>
      <w:r>
        <w:rPr>
          <w:rFonts w:hint="eastAsia"/>
          <w:sz w:val="30"/>
          <w:szCs w:val="30"/>
        </w:rPr>
        <w:t>。</w:t>
      </w:r>
    </w:p>
    <w:p w:rsidR="00CF3C4D" w:rsidRDefault="008F0FED">
      <w:pPr>
        <w:pStyle w:val="aa"/>
        <w:ind w:firstLineChars="0" w:firstLine="0"/>
        <w:rPr>
          <w:sz w:val="30"/>
          <w:szCs w:val="30"/>
        </w:rPr>
      </w:pPr>
      <w:r>
        <w:rPr>
          <w:rFonts w:hint="eastAsia"/>
          <w:sz w:val="30"/>
          <w:szCs w:val="30"/>
        </w:rPr>
        <w:t>5</w:t>
      </w:r>
      <w:r>
        <w:rPr>
          <w:rFonts w:hint="eastAsia"/>
          <w:sz w:val="30"/>
          <w:szCs w:val="30"/>
        </w:rPr>
        <w:t>、本项目不接受联合体投标。</w:t>
      </w:r>
    </w:p>
    <w:p w:rsidR="00CF3C4D" w:rsidRDefault="008F0FED">
      <w:pPr>
        <w:rPr>
          <w:sz w:val="30"/>
          <w:szCs w:val="30"/>
        </w:rPr>
      </w:pPr>
      <w:r>
        <w:rPr>
          <w:rFonts w:hint="eastAsia"/>
          <w:sz w:val="30"/>
          <w:szCs w:val="30"/>
        </w:rPr>
        <w:t>6</w:t>
      </w:r>
      <w:r>
        <w:rPr>
          <w:rFonts w:hint="eastAsia"/>
          <w:sz w:val="30"/>
          <w:szCs w:val="30"/>
        </w:rPr>
        <w:t>、提供</w:t>
      </w:r>
      <w:r>
        <w:rPr>
          <w:rFonts w:hint="eastAsia"/>
          <w:sz w:val="30"/>
          <w:szCs w:val="30"/>
        </w:rPr>
        <w:t>以上项目三级甲等医院业绩（</w:t>
      </w:r>
      <w:r>
        <w:rPr>
          <w:rFonts w:hint="eastAsia"/>
          <w:sz w:val="30"/>
          <w:szCs w:val="30"/>
        </w:rPr>
        <w:t>合同或中标通知书原件</w:t>
      </w:r>
      <w:r>
        <w:rPr>
          <w:rFonts w:hint="eastAsia"/>
          <w:sz w:val="30"/>
          <w:szCs w:val="30"/>
        </w:rPr>
        <w:t>且以上</w:t>
      </w:r>
      <w:r>
        <w:rPr>
          <w:rFonts w:hint="eastAsia"/>
          <w:sz w:val="30"/>
          <w:szCs w:val="30"/>
        </w:rPr>
        <w:t>放射性职业病危害控制</w:t>
      </w:r>
      <w:r>
        <w:rPr>
          <w:rFonts w:hint="eastAsia"/>
          <w:sz w:val="30"/>
          <w:szCs w:val="30"/>
        </w:rPr>
        <w:t>效</w:t>
      </w:r>
      <w:r>
        <w:rPr>
          <w:rFonts w:hint="eastAsia"/>
          <w:sz w:val="30"/>
          <w:szCs w:val="30"/>
        </w:rPr>
        <w:t>果评价项目</w:t>
      </w:r>
      <w:r>
        <w:rPr>
          <w:rFonts w:hint="eastAsia"/>
          <w:sz w:val="30"/>
          <w:szCs w:val="30"/>
        </w:rPr>
        <w:t>需通过放射防护设施竣工验收并取得放射诊疗许可</w:t>
      </w:r>
      <w:r>
        <w:rPr>
          <w:rFonts w:hint="eastAsia"/>
          <w:sz w:val="30"/>
          <w:szCs w:val="30"/>
        </w:rPr>
        <w:t>），否则做无效投标处理。</w:t>
      </w:r>
    </w:p>
    <w:p w:rsidR="00CF3C4D" w:rsidRDefault="008F0FED">
      <w:pPr>
        <w:pStyle w:val="Default"/>
        <w:rPr>
          <w:color w:val="auto"/>
          <w:sz w:val="30"/>
          <w:szCs w:val="30"/>
        </w:rPr>
      </w:pPr>
      <w:r>
        <w:rPr>
          <w:rFonts w:hint="eastAsia"/>
          <w:color w:val="auto"/>
          <w:sz w:val="30"/>
          <w:szCs w:val="30"/>
        </w:rPr>
        <w:t>7</w:t>
      </w:r>
      <w:r>
        <w:rPr>
          <w:rFonts w:hint="eastAsia"/>
          <w:color w:val="auto"/>
          <w:sz w:val="30"/>
          <w:szCs w:val="30"/>
        </w:rPr>
        <w:t>、</w:t>
      </w:r>
      <w:r>
        <w:rPr>
          <w:rFonts w:hint="eastAsia"/>
          <w:color w:val="auto"/>
          <w:sz w:val="30"/>
          <w:szCs w:val="30"/>
        </w:rPr>
        <w:t>编制报告书的格式、</w:t>
      </w:r>
      <w:r>
        <w:rPr>
          <w:rFonts w:hint="eastAsia"/>
          <w:color w:val="auto"/>
          <w:sz w:val="30"/>
          <w:szCs w:val="30"/>
        </w:rPr>
        <w:t>内容和质量符合国家法律法规要求。</w:t>
      </w:r>
    </w:p>
    <w:p w:rsidR="00CF3C4D" w:rsidRDefault="008F0FED">
      <w:pPr>
        <w:pStyle w:val="Default"/>
        <w:rPr>
          <w:color w:val="auto"/>
          <w:sz w:val="30"/>
          <w:szCs w:val="30"/>
        </w:rPr>
      </w:pPr>
      <w:r>
        <w:rPr>
          <w:rFonts w:hint="eastAsia"/>
          <w:color w:val="auto"/>
          <w:sz w:val="30"/>
          <w:szCs w:val="30"/>
        </w:rPr>
        <w:t>8</w:t>
      </w:r>
      <w:r>
        <w:rPr>
          <w:rFonts w:hint="eastAsia"/>
          <w:color w:val="auto"/>
          <w:sz w:val="30"/>
          <w:szCs w:val="30"/>
        </w:rPr>
        <w:t>、</w:t>
      </w:r>
      <w:r>
        <w:rPr>
          <w:rFonts w:hint="eastAsia"/>
          <w:color w:val="auto"/>
          <w:sz w:val="30"/>
          <w:szCs w:val="30"/>
        </w:rPr>
        <w:t>如果有个别放射诊疗设备性能及场所防护不合格，需经甲方整改后</w:t>
      </w:r>
      <w:r>
        <w:rPr>
          <w:rFonts w:hint="eastAsia"/>
          <w:color w:val="auto"/>
          <w:sz w:val="30"/>
          <w:szCs w:val="30"/>
        </w:rPr>
        <w:t>5</w:t>
      </w:r>
      <w:r>
        <w:rPr>
          <w:rFonts w:hint="eastAsia"/>
          <w:color w:val="auto"/>
          <w:sz w:val="30"/>
          <w:szCs w:val="30"/>
        </w:rPr>
        <w:t>日内重新检测直到合格后再次编制报告书。</w:t>
      </w:r>
    </w:p>
    <w:p w:rsidR="00CF3C4D" w:rsidRDefault="008F0FED">
      <w:pPr>
        <w:ind w:firstLineChars="50" w:firstLine="150"/>
        <w:rPr>
          <w:sz w:val="30"/>
          <w:szCs w:val="30"/>
        </w:rPr>
      </w:pPr>
      <w:r>
        <w:rPr>
          <w:rFonts w:hint="eastAsia"/>
          <w:sz w:val="30"/>
          <w:szCs w:val="30"/>
        </w:rPr>
        <w:t>9</w:t>
      </w:r>
      <w:r>
        <w:rPr>
          <w:rFonts w:hint="eastAsia"/>
          <w:sz w:val="30"/>
          <w:szCs w:val="30"/>
        </w:rPr>
        <w:t>、价低中标</w:t>
      </w:r>
    </w:p>
    <w:p w:rsidR="00CF3C4D" w:rsidRDefault="008F0FED">
      <w:pPr>
        <w:ind w:firstLineChars="50" w:firstLine="151"/>
        <w:rPr>
          <w:b/>
          <w:bCs/>
          <w:color w:val="000000" w:themeColor="text1"/>
          <w:sz w:val="30"/>
          <w:szCs w:val="30"/>
        </w:rPr>
      </w:pPr>
      <w:r>
        <w:rPr>
          <w:rFonts w:hint="eastAsia"/>
          <w:b/>
          <w:bCs/>
          <w:color w:val="000000" w:themeColor="text1"/>
          <w:sz w:val="30"/>
          <w:szCs w:val="30"/>
        </w:rPr>
        <w:t>三、报名时需提供以下材料（原件查验后退还，复印件须加盖单位公章后留存）：</w:t>
      </w:r>
    </w:p>
    <w:p w:rsidR="00CF3C4D" w:rsidRDefault="008F0FED">
      <w:pPr>
        <w:ind w:firstLineChars="50" w:firstLine="150"/>
        <w:rPr>
          <w:color w:val="000000" w:themeColor="text1"/>
          <w:sz w:val="30"/>
          <w:szCs w:val="30"/>
        </w:rPr>
      </w:pPr>
      <w:r>
        <w:rPr>
          <w:rFonts w:hint="eastAsia"/>
          <w:color w:val="000000" w:themeColor="text1"/>
          <w:sz w:val="30"/>
          <w:szCs w:val="30"/>
        </w:rPr>
        <w:t>1</w:t>
      </w:r>
      <w:r>
        <w:rPr>
          <w:rFonts w:hint="eastAsia"/>
          <w:color w:val="000000" w:themeColor="text1"/>
          <w:sz w:val="30"/>
          <w:szCs w:val="30"/>
        </w:rPr>
        <w:t>、投标人的有效营业执照副本复印件或扫描件（三证合一）。</w:t>
      </w:r>
    </w:p>
    <w:p w:rsidR="00CF3C4D" w:rsidRDefault="008F0FED">
      <w:pPr>
        <w:ind w:firstLineChars="50" w:firstLine="150"/>
        <w:rPr>
          <w:color w:val="000000" w:themeColor="text1"/>
          <w:sz w:val="30"/>
          <w:szCs w:val="30"/>
        </w:rPr>
      </w:pPr>
      <w:r>
        <w:rPr>
          <w:rFonts w:hint="eastAsia"/>
          <w:color w:val="000000" w:themeColor="text1"/>
          <w:sz w:val="30"/>
          <w:szCs w:val="30"/>
        </w:rPr>
        <w:lastRenderedPageBreak/>
        <w:t>2</w:t>
      </w:r>
      <w:r>
        <w:rPr>
          <w:rFonts w:hint="eastAsia"/>
          <w:color w:val="000000" w:themeColor="text1"/>
          <w:sz w:val="30"/>
          <w:szCs w:val="30"/>
        </w:rPr>
        <w:t>、投标公司单位介绍信</w:t>
      </w:r>
      <w:r>
        <w:rPr>
          <w:rFonts w:hint="eastAsia"/>
          <w:color w:val="000000" w:themeColor="text1"/>
          <w:sz w:val="30"/>
          <w:szCs w:val="30"/>
        </w:rPr>
        <w:t>/</w:t>
      </w:r>
      <w:r>
        <w:rPr>
          <w:rFonts w:hint="eastAsia"/>
          <w:color w:val="000000" w:themeColor="text1"/>
          <w:sz w:val="30"/>
          <w:szCs w:val="30"/>
        </w:rPr>
        <w:t>委托函（加盖公章）。</w:t>
      </w:r>
    </w:p>
    <w:p w:rsidR="00CF3C4D" w:rsidRDefault="008F0FED">
      <w:pPr>
        <w:ind w:firstLineChars="50" w:firstLine="150"/>
        <w:rPr>
          <w:color w:val="000000" w:themeColor="text1"/>
          <w:sz w:val="30"/>
          <w:szCs w:val="30"/>
        </w:rPr>
      </w:pPr>
      <w:r>
        <w:rPr>
          <w:rFonts w:hint="eastAsia"/>
          <w:color w:val="000000" w:themeColor="text1"/>
          <w:sz w:val="30"/>
          <w:szCs w:val="30"/>
        </w:rPr>
        <w:t>3</w:t>
      </w:r>
      <w:r>
        <w:rPr>
          <w:rFonts w:hint="eastAsia"/>
          <w:color w:val="000000" w:themeColor="text1"/>
          <w:sz w:val="30"/>
          <w:szCs w:val="30"/>
        </w:rPr>
        <w:t>、如法定代表人报名需提供有效身份证复印件或扫描件，</w:t>
      </w:r>
      <w:r>
        <w:rPr>
          <w:rFonts w:hint="eastAsia"/>
          <w:color w:val="000000" w:themeColor="text1"/>
          <w:sz w:val="30"/>
          <w:szCs w:val="30"/>
        </w:rPr>
        <w:t>如被授权人报名需提供有效身份证和法人有效身份证复印件或扫描件。</w:t>
      </w:r>
    </w:p>
    <w:p w:rsidR="00CF3C4D" w:rsidRDefault="008F0FED">
      <w:pPr>
        <w:pStyle w:val="2"/>
        <w:rPr>
          <w:color w:val="FF0000"/>
          <w:sz w:val="30"/>
          <w:szCs w:val="30"/>
        </w:rPr>
      </w:pPr>
      <w:r>
        <w:rPr>
          <w:rFonts w:hint="eastAsia"/>
          <w:color w:val="000000" w:themeColor="text1"/>
          <w:sz w:val="30"/>
          <w:szCs w:val="30"/>
        </w:rPr>
        <w:t>4</w:t>
      </w:r>
      <w:r>
        <w:rPr>
          <w:rFonts w:hint="eastAsia"/>
          <w:color w:val="000000" w:themeColor="text1"/>
          <w:sz w:val="30"/>
          <w:szCs w:val="30"/>
        </w:rPr>
        <w:t>、</w:t>
      </w:r>
      <w:r>
        <w:rPr>
          <w:rFonts w:hint="eastAsia"/>
          <w:b w:val="0"/>
          <w:bCs w:val="0"/>
          <w:color w:val="000000" w:themeColor="text1"/>
          <w:sz w:val="30"/>
          <w:szCs w:val="30"/>
        </w:rPr>
        <w:t>以上项目三级甲等医院业绩（</w:t>
      </w:r>
      <w:r>
        <w:rPr>
          <w:rFonts w:hint="eastAsia"/>
          <w:b w:val="0"/>
          <w:bCs w:val="0"/>
          <w:color w:val="000000" w:themeColor="text1"/>
          <w:sz w:val="30"/>
          <w:szCs w:val="30"/>
        </w:rPr>
        <w:t>合同或中标通知书原件</w:t>
      </w:r>
      <w:r>
        <w:rPr>
          <w:rFonts w:hint="eastAsia"/>
          <w:b w:val="0"/>
          <w:bCs w:val="0"/>
          <w:color w:val="000000" w:themeColor="text1"/>
          <w:sz w:val="30"/>
          <w:szCs w:val="30"/>
        </w:rPr>
        <w:t>且以上</w:t>
      </w:r>
      <w:r>
        <w:rPr>
          <w:rFonts w:hint="eastAsia"/>
          <w:b w:val="0"/>
          <w:bCs w:val="0"/>
          <w:color w:val="000000" w:themeColor="text1"/>
          <w:sz w:val="30"/>
          <w:szCs w:val="30"/>
        </w:rPr>
        <w:t>放射性职业病危害控制</w:t>
      </w:r>
      <w:r>
        <w:rPr>
          <w:rFonts w:hint="eastAsia"/>
          <w:b w:val="0"/>
          <w:bCs w:val="0"/>
          <w:color w:val="000000" w:themeColor="text1"/>
          <w:sz w:val="30"/>
          <w:szCs w:val="30"/>
        </w:rPr>
        <w:t>效</w:t>
      </w:r>
      <w:r>
        <w:rPr>
          <w:rFonts w:hint="eastAsia"/>
          <w:b w:val="0"/>
          <w:bCs w:val="0"/>
          <w:color w:val="000000" w:themeColor="text1"/>
          <w:sz w:val="30"/>
          <w:szCs w:val="30"/>
        </w:rPr>
        <w:t>果评价项目</w:t>
      </w:r>
      <w:r>
        <w:rPr>
          <w:rFonts w:hint="eastAsia"/>
          <w:b w:val="0"/>
          <w:bCs w:val="0"/>
          <w:color w:val="000000" w:themeColor="text1"/>
          <w:sz w:val="30"/>
          <w:szCs w:val="30"/>
        </w:rPr>
        <w:t>需通过放射防护设施竣</w:t>
      </w:r>
      <w:r>
        <w:rPr>
          <w:rFonts w:hint="eastAsia"/>
          <w:b w:val="0"/>
          <w:bCs w:val="0"/>
          <w:sz w:val="30"/>
          <w:szCs w:val="30"/>
        </w:rPr>
        <w:t>工验收并取得放射</w:t>
      </w:r>
      <w:r>
        <w:rPr>
          <w:rFonts w:hint="eastAsia"/>
          <w:b w:val="0"/>
          <w:bCs w:val="0"/>
          <w:color w:val="000000" w:themeColor="text1"/>
          <w:sz w:val="30"/>
          <w:szCs w:val="30"/>
        </w:rPr>
        <w:t>诊疗许可</w:t>
      </w:r>
      <w:r>
        <w:rPr>
          <w:rFonts w:hint="eastAsia"/>
          <w:b w:val="0"/>
          <w:bCs w:val="0"/>
          <w:color w:val="000000" w:themeColor="text1"/>
          <w:sz w:val="30"/>
          <w:szCs w:val="30"/>
        </w:rPr>
        <w:t>扫描件加盖公章）。</w:t>
      </w:r>
    </w:p>
    <w:p w:rsidR="00CF3C4D" w:rsidRDefault="008F0FED">
      <w:pPr>
        <w:rPr>
          <w:rFonts w:asciiTheme="majorEastAsia" w:eastAsiaTheme="majorEastAsia" w:hAnsiTheme="majorEastAsia"/>
          <w:b/>
          <w:sz w:val="30"/>
          <w:szCs w:val="30"/>
        </w:rPr>
      </w:pPr>
      <w:r>
        <w:rPr>
          <w:rFonts w:asciiTheme="majorEastAsia" w:eastAsiaTheme="majorEastAsia" w:hAnsiTheme="majorEastAsia" w:hint="eastAsia"/>
          <w:b/>
          <w:sz w:val="30"/>
          <w:szCs w:val="30"/>
        </w:rPr>
        <w:t>四</w:t>
      </w:r>
      <w:r>
        <w:rPr>
          <w:rFonts w:asciiTheme="majorEastAsia" w:eastAsiaTheme="majorEastAsia" w:hAnsiTheme="majorEastAsia" w:hint="eastAsia"/>
          <w:b/>
          <w:sz w:val="30"/>
          <w:szCs w:val="30"/>
        </w:rPr>
        <w:t>、项目地点</w:t>
      </w:r>
    </w:p>
    <w:p w:rsidR="00CF3C4D" w:rsidRDefault="008F0FED">
      <w:pPr>
        <w:pStyle w:val="a4"/>
        <w:spacing w:line="600" w:lineRule="exact"/>
        <w:rPr>
          <w:bCs/>
          <w:sz w:val="30"/>
          <w:szCs w:val="30"/>
        </w:rPr>
      </w:pPr>
      <w:r>
        <w:rPr>
          <w:rFonts w:hint="eastAsia"/>
          <w:bCs/>
          <w:sz w:val="30"/>
          <w:szCs w:val="30"/>
        </w:rPr>
        <w:t>南昌县东岳大道</w:t>
      </w:r>
      <w:r>
        <w:rPr>
          <w:rFonts w:hint="eastAsia"/>
          <w:bCs/>
          <w:sz w:val="30"/>
          <w:szCs w:val="30"/>
        </w:rPr>
        <w:t>1519</w:t>
      </w:r>
      <w:r>
        <w:rPr>
          <w:rFonts w:hint="eastAsia"/>
          <w:bCs/>
          <w:sz w:val="30"/>
          <w:szCs w:val="30"/>
        </w:rPr>
        <w:t>号（象湖院区）</w:t>
      </w:r>
      <w:r>
        <w:rPr>
          <w:rFonts w:hint="eastAsia"/>
          <w:bCs/>
          <w:sz w:val="30"/>
          <w:szCs w:val="30"/>
        </w:rPr>
        <w:t>，南昌市永外正街</w:t>
      </w:r>
      <w:r>
        <w:rPr>
          <w:rFonts w:hint="eastAsia"/>
          <w:bCs/>
          <w:sz w:val="30"/>
          <w:szCs w:val="30"/>
        </w:rPr>
        <w:t>17</w:t>
      </w:r>
      <w:r>
        <w:rPr>
          <w:rFonts w:hint="eastAsia"/>
          <w:bCs/>
          <w:sz w:val="30"/>
          <w:szCs w:val="30"/>
        </w:rPr>
        <w:t>号（东湖院区）</w:t>
      </w:r>
    </w:p>
    <w:p w:rsidR="00CF3C4D" w:rsidRDefault="008F0FED">
      <w:pPr>
        <w:pStyle w:val="a9"/>
        <w:ind w:firstLineChars="0" w:firstLine="0"/>
        <w:rPr>
          <w:rFonts w:asciiTheme="majorEastAsia" w:eastAsiaTheme="majorEastAsia" w:hAnsiTheme="majorEastAsia"/>
          <w:b/>
          <w:sz w:val="30"/>
          <w:szCs w:val="30"/>
        </w:rPr>
      </w:pPr>
      <w:r>
        <w:rPr>
          <w:rFonts w:asciiTheme="majorEastAsia" w:eastAsiaTheme="majorEastAsia" w:hAnsiTheme="majorEastAsia" w:hint="eastAsia"/>
          <w:b/>
          <w:sz w:val="30"/>
          <w:szCs w:val="30"/>
        </w:rPr>
        <w:t>五、</w:t>
      </w:r>
      <w:r>
        <w:rPr>
          <w:rFonts w:asciiTheme="majorEastAsia" w:eastAsiaTheme="majorEastAsia" w:hAnsiTheme="majorEastAsia" w:hint="eastAsia"/>
          <w:b/>
          <w:sz w:val="30"/>
          <w:szCs w:val="30"/>
        </w:rPr>
        <w:t>工作内容</w:t>
      </w:r>
    </w:p>
    <w:p w:rsidR="00CF3C4D" w:rsidRDefault="008F0FED">
      <w:pPr>
        <w:rPr>
          <w:sz w:val="30"/>
          <w:szCs w:val="30"/>
        </w:rPr>
      </w:pPr>
      <w:r>
        <w:rPr>
          <w:rFonts w:hint="eastAsia"/>
          <w:sz w:val="30"/>
          <w:szCs w:val="30"/>
        </w:rPr>
        <w:t>对</w:t>
      </w:r>
      <w:r>
        <w:rPr>
          <w:rFonts w:hint="eastAsia"/>
          <w:bCs/>
          <w:sz w:val="30"/>
          <w:szCs w:val="30"/>
        </w:rPr>
        <w:t>南昌大学第一附属医院象湖院区</w:t>
      </w:r>
      <w:r>
        <w:rPr>
          <w:rFonts w:hint="eastAsia"/>
          <w:bCs/>
          <w:sz w:val="30"/>
          <w:szCs w:val="30"/>
        </w:rPr>
        <w:t>核医学科</w:t>
      </w:r>
      <w:r>
        <w:rPr>
          <w:rFonts w:hint="eastAsia"/>
          <w:bCs/>
          <w:sz w:val="30"/>
          <w:szCs w:val="30"/>
        </w:rPr>
        <w:t>SPECT</w:t>
      </w:r>
      <w:r>
        <w:rPr>
          <w:rFonts w:hint="eastAsia"/>
          <w:bCs/>
          <w:sz w:val="30"/>
          <w:szCs w:val="30"/>
        </w:rPr>
        <w:t>、悬吊</w:t>
      </w:r>
      <w:r>
        <w:rPr>
          <w:rFonts w:hint="eastAsia"/>
          <w:bCs/>
          <w:sz w:val="30"/>
          <w:szCs w:val="30"/>
        </w:rPr>
        <w:t>DR</w:t>
      </w:r>
      <w:r>
        <w:rPr>
          <w:rFonts w:hint="eastAsia"/>
          <w:bCs/>
          <w:sz w:val="30"/>
          <w:szCs w:val="30"/>
        </w:rPr>
        <w:t>、</w:t>
      </w:r>
      <w:r>
        <w:rPr>
          <w:rFonts w:hint="eastAsia"/>
          <w:bCs/>
          <w:sz w:val="30"/>
          <w:szCs w:val="30"/>
        </w:rPr>
        <w:t>DR</w:t>
      </w:r>
      <w:r>
        <w:rPr>
          <w:rFonts w:hint="eastAsia"/>
          <w:bCs/>
          <w:sz w:val="30"/>
          <w:szCs w:val="30"/>
        </w:rPr>
        <w:t>，东湖院区透视摄影</w:t>
      </w:r>
      <w:r>
        <w:rPr>
          <w:rFonts w:hint="eastAsia"/>
          <w:bCs/>
          <w:sz w:val="30"/>
          <w:szCs w:val="30"/>
        </w:rPr>
        <w:t>X</w:t>
      </w:r>
      <w:r>
        <w:rPr>
          <w:rFonts w:hint="eastAsia"/>
          <w:bCs/>
          <w:sz w:val="30"/>
          <w:szCs w:val="30"/>
        </w:rPr>
        <w:t>线（胃肠机）机房</w:t>
      </w:r>
      <w:r>
        <w:rPr>
          <w:rFonts w:hint="eastAsia"/>
          <w:sz w:val="30"/>
          <w:szCs w:val="30"/>
        </w:rPr>
        <w:t>进行放射性职业病危害控制果评价</w:t>
      </w:r>
      <w:r>
        <w:rPr>
          <w:rFonts w:hint="eastAsia"/>
          <w:sz w:val="30"/>
          <w:szCs w:val="30"/>
        </w:rPr>
        <w:t>技术服务</w:t>
      </w:r>
    </w:p>
    <w:p w:rsidR="00CF3C4D" w:rsidRDefault="008F0FED">
      <w:pPr>
        <w:rPr>
          <w:b/>
          <w:bCs/>
          <w:color w:val="000000" w:themeColor="text1"/>
          <w:sz w:val="30"/>
          <w:szCs w:val="30"/>
        </w:rPr>
      </w:pPr>
      <w:r>
        <w:rPr>
          <w:rFonts w:hint="eastAsia"/>
          <w:b/>
          <w:bCs/>
          <w:color w:val="000000" w:themeColor="text1"/>
          <w:sz w:val="30"/>
          <w:szCs w:val="30"/>
        </w:rPr>
        <w:t>六、报名须知：</w:t>
      </w:r>
    </w:p>
    <w:p w:rsidR="00CF3C4D" w:rsidRDefault="008F0FED">
      <w:pPr>
        <w:ind w:firstLineChars="50" w:firstLine="150"/>
        <w:rPr>
          <w:color w:val="000000" w:themeColor="text1"/>
          <w:sz w:val="30"/>
          <w:szCs w:val="30"/>
        </w:rPr>
      </w:pPr>
      <w:r>
        <w:rPr>
          <w:rFonts w:hint="eastAsia"/>
          <w:color w:val="000000" w:themeColor="text1"/>
          <w:sz w:val="30"/>
          <w:szCs w:val="30"/>
        </w:rPr>
        <w:t>1</w:t>
      </w:r>
      <w:r>
        <w:rPr>
          <w:rFonts w:hint="eastAsia"/>
          <w:color w:val="000000" w:themeColor="text1"/>
          <w:sz w:val="30"/>
          <w:szCs w:val="30"/>
        </w:rPr>
        <w:t>、报名时间：</w:t>
      </w:r>
      <w:r>
        <w:rPr>
          <w:rFonts w:hint="eastAsia"/>
          <w:color w:val="000000" w:themeColor="text1"/>
          <w:sz w:val="30"/>
          <w:szCs w:val="30"/>
        </w:rPr>
        <w:t>2022</w:t>
      </w:r>
      <w:r>
        <w:rPr>
          <w:rFonts w:hint="eastAsia"/>
          <w:color w:val="000000" w:themeColor="text1"/>
          <w:sz w:val="30"/>
          <w:szCs w:val="30"/>
        </w:rPr>
        <w:t>年</w:t>
      </w:r>
      <w:r>
        <w:rPr>
          <w:rFonts w:hint="eastAsia"/>
          <w:color w:val="000000" w:themeColor="text1"/>
          <w:sz w:val="30"/>
          <w:szCs w:val="30"/>
        </w:rPr>
        <w:t>5</w:t>
      </w:r>
      <w:r>
        <w:rPr>
          <w:rFonts w:hint="eastAsia"/>
          <w:color w:val="000000" w:themeColor="text1"/>
          <w:sz w:val="30"/>
          <w:szCs w:val="30"/>
        </w:rPr>
        <w:t>月</w:t>
      </w:r>
      <w:r>
        <w:rPr>
          <w:rFonts w:hint="eastAsia"/>
          <w:color w:val="000000" w:themeColor="text1"/>
          <w:sz w:val="30"/>
          <w:szCs w:val="30"/>
        </w:rPr>
        <w:t>25</w:t>
      </w:r>
      <w:r>
        <w:rPr>
          <w:rFonts w:hint="eastAsia"/>
          <w:color w:val="000000" w:themeColor="text1"/>
          <w:sz w:val="30"/>
          <w:szCs w:val="30"/>
        </w:rPr>
        <w:t>日至</w:t>
      </w:r>
      <w:r>
        <w:rPr>
          <w:rFonts w:hint="eastAsia"/>
          <w:color w:val="000000" w:themeColor="text1"/>
          <w:sz w:val="30"/>
          <w:szCs w:val="30"/>
        </w:rPr>
        <w:t>2022</w:t>
      </w:r>
      <w:r>
        <w:rPr>
          <w:rFonts w:hint="eastAsia"/>
          <w:color w:val="000000" w:themeColor="text1"/>
          <w:sz w:val="30"/>
          <w:szCs w:val="30"/>
        </w:rPr>
        <w:t>年</w:t>
      </w:r>
      <w:r>
        <w:rPr>
          <w:rFonts w:hint="eastAsia"/>
          <w:color w:val="000000" w:themeColor="text1"/>
          <w:sz w:val="30"/>
          <w:szCs w:val="30"/>
        </w:rPr>
        <w:t>6</w:t>
      </w:r>
      <w:r>
        <w:rPr>
          <w:rFonts w:hint="eastAsia"/>
          <w:color w:val="000000" w:themeColor="text1"/>
          <w:sz w:val="30"/>
          <w:szCs w:val="30"/>
        </w:rPr>
        <w:t>月</w:t>
      </w:r>
      <w:r>
        <w:rPr>
          <w:rFonts w:hint="eastAsia"/>
          <w:color w:val="000000" w:themeColor="text1"/>
          <w:sz w:val="30"/>
          <w:szCs w:val="30"/>
        </w:rPr>
        <w:t>2</w:t>
      </w:r>
      <w:r>
        <w:rPr>
          <w:rFonts w:hint="eastAsia"/>
          <w:color w:val="000000" w:themeColor="text1"/>
          <w:sz w:val="30"/>
          <w:szCs w:val="30"/>
        </w:rPr>
        <w:t>日</w:t>
      </w:r>
      <w:r w:rsidR="00D02242">
        <w:rPr>
          <w:rFonts w:hint="eastAsia"/>
          <w:color w:val="000000" w:themeColor="text1"/>
          <w:sz w:val="30"/>
          <w:szCs w:val="30"/>
        </w:rPr>
        <w:t>17</w:t>
      </w:r>
      <w:r w:rsidR="00D02242">
        <w:rPr>
          <w:rFonts w:hint="eastAsia"/>
          <w:color w:val="000000" w:themeColor="text1"/>
          <w:sz w:val="30"/>
          <w:szCs w:val="30"/>
        </w:rPr>
        <w:t>点止</w:t>
      </w:r>
    </w:p>
    <w:p w:rsidR="00CF3C4D" w:rsidRDefault="008F0FED">
      <w:pPr>
        <w:numPr>
          <w:ilvl w:val="0"/>
          <w:numId w:val="1"/>
        </w:numPr>
        <w:ind w:firstLineChars="50" w:firstLine="150"/>
        <w:rPr>
          <w:color w:val="000000" w:themeColor="text1"/>
          <w:sz w:val="30"/>
          <w:szCs w:val="30"/>
        </w:rPr>
      </w:pPr>
      <w:r>
        <w:rPr>
          <w:rFonts w:hint="eastAsia"/>
          <w:color w:val="000000" w:themeColor="text1"/>
          <w:sz w:val="30"/>
          <w:szCs w:val="30"/>
        </w:rPr>
        <w:t>报名方式：线上，材料请</w:t>
      </w:r>
      <w:r w:rsidR="00D02242">
        <w:rPr>
          <w:rFonts w:hint="eastAsia"/>
          <w:color w:val="000000" w:themeColor="text1"/>
          <w:sz w:val="30"/>
          <w:szCs w:val="30"/>
        </w:rPr>
        <w:t>于</w:t>
      </w:r>
      <w:r w:rsidR="00D02242">
        <w:rPr>
          <w:rFonts w:hint="eastAsia"/>
          <w:color w:val="000000" w:themeColor="text1"/>
          <w:sz w:val="30"/>
          <w:szCs w:val="30"/>
        </w:rPr>
        <w:t>2022</w:t>
      </w:r>
      <w:r w:rsidR="00D02242">
        <w:rPr>
          <w:rFonts w:hint="eastAsia"/>
          <w:color w:val="000000" w:themeColor="text1"/>
          <w:sz w:val="30"/>
          <w:szCs w:val="30"/>
        </w:rPr>
        <w:t>年</w:t>
      </w:r>
      <w:r w:rsidR="00D02242" w:rsidRPr="00D02242">
        <w:rPr>
          <w:rFonts w:hint="eastAsia"/>
          <w:color w:val="000000" w:themeColor="text1"/>
          <w:sz w:val="30"/>
          <w:szCs w:val="30"/>
        </w:rPr>
        <w:t>6</w:t>
      </w:r>
      <w:r w:rsidR="00D02242" w:rsidRPr="00D02242">
        <w:rPr>
          <w:rFonts w:hint="eastAsia"/>
          <w:color w:val="000000" w:themeColor="text1"/>
          <w:sz w:val="30"/>
          <w:szCs w:val="30"/>
        </w:rPr>
        <w:t>月</w:t>
      </w:r>
      <w:r w:rsidR="00D02242" w:rsidRPr="00D02242">
        <w:rPr>
          <w:rFonts w:hint="eastAsia"/>
          <w:color w:val="000000" w:themeColor="text1"/>
          <w:sz w:val="30"/>
          <w:szCs w:val="30"/>
        </w:rPr>
        <w:t>2</w:t>
      </w:r>
      <w:r w:rsidR="00D02242" w:rsidRPr="00D02242">
        <w:rPr>
          <w:rFonts w:hint="eastAsia"/>
          <w:color w:val="000000" w:themeColor="text1"/>
          <w:sz w:val="30"/>
          <w:szCs w:val="30"/>
        </w:rPr>
        <w:t>日</w:t>
      </w:r>
      <w:r w:rsidR="00D02242">
        <w:rPr>
          <w:rFonts w:hint="eastAsia"/>
          <w:color w:val="000000" w:themeColor="text1"/>
          <w:sz w:val="30"/>
          <w:szCs w:val="30"/>
        </w:rPr>
        <w:t>17</w:t>
      </w:r>
      <w:r w:rsidR="00D02242">
        <w:rPr>
          <w:rFonts w:hint="eastAsia"/>
          <w:color w:val="000000" w:themeColor="text1"/>
          <w:sz w:val="30"/>
          <w:szCs w:val="30"/>
        </w:rPr>
        <w:t>点前</w:t>
      </w:r>
      <w:r>
        <w:rPr>
          <w:rFonts w:hint="eastAsia"/>
          <w:color w:val="000000" w:themeColor="text1"/>
          <w:sz w:val="30"/>
          <w:szCs w:val="30"/>
        </w:rPr>
        <w:t>发至邮箱</w:t>
      </w:r>
      <w:r>
        <w:rPr>
          <w:rFonts w:hint="eastAsia"/>
          <w:color w:val="000000" w:themeColor="text1"/>
          <w:sz w:val="30"/>
          <w:szCs w:val="30"/>
        </w:rPr>
        <w:t>ndyfyll@126.com</w:t>
      </w:r>
      <w:bookmarkStart w:id="0" w:name="_GoBack"/>
      <w:bookmarkEnd w:id="0"/>
      <w:r>
        <w:rPr>
          <w:rFonts w:hint="eastAsia"/>
          <w:color w:val="000000" w:themeColor="text1"/>
          <w:sz w:val="30"/>
          <w:szCs w:val="30"/>
        </w:rPr>
        <w:t>；</w:t>
      </w:r>
      <w:r>
        <w:rPr>
          <w:rFonts w:hint="eastAsia"/>
          <w:color w:val="000000" w:themeColor="text1"/>
          <w:sz w:val="30"/>
          <w:szCs w:val="30"/>
        </w:rPr>
        <w:t xml:space="preserve"> </w:t>
      </w:r>
    </w:p>
    <w:p w:rsidR="00CF3C4D" w:rsidRDefault="008F0FED">
      <w:pPr>
        <w:numPr>
          <w:ilvl w:val="0"/>
          <w:numId w:val="1"/>
        </w:numPr>
        <w:ind w:firstLineChars="50" w:firstLine="150"/>
        <w:rPr>
          <w:color w:val="000000" w:themeColor="text1"/>
          <w:sz w:val="30"/>
          <w:szCs w:val="30"/>
        </w:rPr>
      </w:pPr>
      <w:r>
        <w:rPr>
          <w:rFonts w:hint="eastAsia"/>
          <w:color w:val="000000" w:themeColor="text1"/>
          <w:sz w:val="30"/>
          <w:szCs w:val="30"/>
        </w:rPr>
        <w:t>开标时间、地点：另行通知；</w:t>
      </w:r>
    </w:p>
    <w:p w:rsidR="00CF3C4D" w:rsidRDefault="008F0FED">
      <w:pPr>
        <w:ind w:firstLineChars="50" w:firstLine="150"/>
        <w:rPr>
          <w:color w:val="000000" w:themeColor="text1"/>
          <w:sz w:val="30"/>
          <w:szCs w:val="30"/>
        </w:rPr>
      </w:pPr>
      <w:r>
        <w:rPr>
          <w:rFonts w:hint="eastAsia"/>
          <w:color w:val="000000" w:themeColor="text1"/>
          <w:sz w:val="30"/>
          <w:szCs w:val="30"/>
        </w:rPr>
        <w:t>4</w:t>
      </w:r>
      <w:r>
        <w:rPr>
          <w:rFonts w:hint="eastAsia"/>
          <w:color w:val="000000" w:themeColor="text1"/>
          <w:sz w:val="30"/>
          <w:szCs w:val="30"/>
        </w:rPr>
        <w:t>、联系人：涂老师</w:t>
      </w:r>
      <w:r>
        <w:rPr>
          <w:rFonts w:hint="eastAsia"/>
          <w:color w:val="000000" w:themeColor="text1"/>
          <w:sz w:val="30"/>
          <w:szCs w:val="30"/>
        </w:rPr>
        <w:t xml:space="preserve">     </w:t>
      </w:r>
      <w:r>
        <w:rPr>
          <w:rFonts w:hint="eastAsia"/>
          <w:color w:val="000000" w:themeColor="text1"/>
          <w:sz w:val="30"/>
          <w:szCs w:val="30"/>
        </w:rPr>
        <w:t>联系电话：</w:t>
      </w:r>
      <w:r>
        <w:rPr>
          <w:rFonts w:hint="eastAsia"/>
          <w:color w:val="000000" w:themeColor="text1"/>
          <w:sz w:val="30"/>
          <w:szCs w:val="30"/>
        </w:rPr>
        <w:t>0791-88692249</w:t>
      </w:r>
      <w:r>
        <w:rPr>
          <w:rFonts w:hint="eastAsia"/>
          <w:color w:val="000000" w:themeColor="text1"/>
          <w:sz w:val="30"/>
          <w:szCs w:val="30"/>
        </w:rPr>
        <w:t>；</w:t>
      </w:r>
      <w:r>
        <w:rPr>
          <w:rFonts w:hint="eastAsia"/>
          <w:color w:val="000000" w:themeColor="text1"/>
          <w:sz w:val="30"/>
          <w:szCs w:val="30"/>
        </w:rPr>
        <w:t>13870632577</w:t>
      </w:r>
    </w:p>
    <w:p w:rsidR="00CF3C4D" w:rsidRDefault="008F0FED">
      <w:pPr>
        <w:pStyle w:val="a9"/>
        <w:ind w:firstLineChars="0" w:firstLine="0"/>
        <w:rPr>
          <w:rFonts w:ascii="宋体" w:eastAsia="宋体" w:hAnsi="宋体" w:cs="Times New Roman"/>
          <w:b/>
          <w:sz w:val="30"/>
          <w:szCs w:val="30"/>
        </w:rPr>
      </w:pPr>
      <w:r>
        <w:rPr>
          <w:rFonts w:ascii="宋体" w:eastAsia="宋体" w:hAnsi="宋体" w:cs="Times New Roman" w:hint="eastAsia"/>
          <w:b/>
          <w:sz w:val="30"/>
          <w:szCs w:val="30"/>
        </w:rPr>
        <w:t>七、</w:t>
      </w:r>
      <w:r>
        <w:rPr>
          <w:rFonts w:ascii="宋体" w:eastAsia="宋体" w:hAnsi="宋体" w:cs="Times New Roman"/>
          <w:b/>
          <w:sz w:val="30"/>
          <w:szCs w:val="30"/>
        </w:rPr>
        <w:t>评估要求及依据</w:t>
      </w:r>
    </w:p>
    <w:p w:rsidR="00CF3C4D" w:rsidRDefault="008F0FED">
      <w:pPr>
        <w:rPr>
          <w:rFonts w:ascii="宋体" w:eastAsia="宋体" w:hAnsi="宋体" w:cs="Times New Roman"/>
          <w:sz w:val="30"/>
          <w:szCs w:val="30"/>
        </w:rPr>
      </w:pPr>
      <w:r>
        <w:rPr>
          <w:rFonts w:ascii="宋体" w:eastAsia="宋体" w:hAnsi="宋体" w:cs="Times New Roman" w:hint="eastAsia"/>
          <w:sz w:val="30"/>
          <w:szCs w:val="30"/>
        </w:rPr>
        <w:lastRenderedPageBreak/>
        <w:t>&lt;&lt;</w:t>
      </w:r>
      <w:r>
        <w:rPr>
          <w:rFonts w:ascii="宋体" w:eastAsia="宋体" w:hAnsi="宋体" w:cs="Times New Roman" w:hint="eastAsia"/>
          <w:sz w:val="30"/>
          <w:szCs w:val="30"/>
        </w:rPr>
        <w:t>放射性同位素与射线装置安全和防护管理办法</w:t>
      </w:r>
      <w:r>
        <w:rPr>
          <w:rFonts w:ascii="宋体" w:eastAsia="宋体" w:hAnsi="宋体" w:cs="Times New Roman" w:hint="eastAsia"/>
          <w:sz w:val="30"/>
          <w:szCs w:val="30"/>
        </w:rPr>
        <w:t>&gt;&gt;</w:t>
      </w:r>
      <w:r>
        <w:rPr>
          <w:rFonts w:ascii="宋体" w:eastAsia="宋体" w:hAnsi="宋体" w:cs="Times New Roman" w:hint="eastAsia"/>
          <w:sz w:val="30"/>
          <w:szCs w:val="30"/>
        </w:rPr>
        <w:t>等法律法规。</w:t>
      </w:r>
    </w:p>
    <w:p w:rsidR="00CF3C4D" w:rsidRDefault="008F0FED">
      <w:pPr>
        <w:pStyle w:val="a9"/>
        <w:ind w:firstLineChars="0" w:firstLine="0"/>
        <w:rPr>
          <w:rFonts w:ascii="宋体" w:eastAsia="宋体" w:hAnsi="宋体" w:cs="Times New Roman"/>
          <w:b/>
          <w:sz w:val="30"/>
          <w:szCs w:val="30"/>
        </w:rPr>
      </w:pPr>
      <w:r>
        <w:rPr>
          <w:rFonts w:ascii="宋体" w:eastAsia="宋体" w:hAnsi="宋体" w:cs="Times New Roman" w:hint="eastAsia"/>
          <w:b/>
          <w:sz w:val="30"/>
          <w:szCs w:val="30"/>
        </w:rPr>
        <w:t>八、</w:t>
      </w:r>
      <w:r>
        <w:rPr>
          <w:rFonts w:ascii="宋体" w:eastAsia="宋体" w:hAnsi="宋体" w:cs="Times New Roman" w:hint="eastAsia"/>
          <w:b/>
          <w:sz w:val="30"/>
          <w:szCs w:val="30"/>
        </w:rPr>
        <w:t>报价要求</w:t>
      </w:r>
    </w:p>
    <w:p w:rsidR="00CF3C4D" w:rsidRDefault="008F0FED">
      <w:pPr>
        <w:rPr>
          <w:rFonts w:ascii="宋体" w:eastAsia="宋体" w:hAnsi="宋体" w:cs="Times New Roman"/>
          <w:sz w:val="30"/>
          <w:szCs w:val="30"/>
          <w:u w:val="single"/>
        </w:rPr>
      </w:pPr>
      <w:r>
        <w:rPr>
          <w:rFonts w:ascii="宋体" w:eastAsia="宋体" w:hAnsi="宋体" w:cs="Times New Roman" w:hint="eastAsia"/>
          <w:sz w:val="30"/>
          <w:szCs w:val="30"/>
        </w:rPr>
        <w:t>控制价</w:t>
      </w:r>
      <w:r>
        <w:rPr>
          <w:rFonts w:ascii="宋体" w:eastAsia="宋体" w:hAnsi="宋体" w:cs="Times New Roman" w:hint="eastAsia"/>
          <w:sz w:val="30"/>
          <w:szCs w:val="30"/>
        </w:rPr>
        <w:t>35000</w:t>
      </w:r>
      <w:r>
        <w:rPr>
          <w:rFonts w:ascii="宋体" w:eastAsia="宋体" w:hAnsi="宋体" w:cs="Times New Roman" w:hint="eastAsia"/>
          <w:sz w:val="30"/>
          <w:szCs w:val="30"/>
        </w:rPr>
        <w:t>元，报价不得超过控制价。报价金额：</w:t>
      </w:r>
    </w:p>
    <w:p w:rsidR="00CF3C4D" w:rsidRDefault="008F0FED">
      <w:pPr>
        <w:spacing w:line="440" w:lineRule="exact"/>
        <w:rPr>
          <w:rFonts w:ascii="宋体" w:hAnsi="宋体" w:cs="仿宋"/>
          <w:b/>
          <w:kern w:val="0"/>
          <w:sz w:val="30"/>
          <w:szCs w:val="30"/>
        </w:rPr>
      </w:pPr>
      <w:r>
        <w:rPr>
          <w:rFonts w:ascii="宋体" w:eastAsia="宋体" w:hAnsi="宋体" w:cs="仿宋" w:hint="eastAsia"/>
          <w:b/>
          <w:kern w:val="0"/>
          <w:sz w:val="30"/>
          <w:szCs w:val="30"/>
        </w:rPr>
        <w:t>九、</w:t>
      </w:r>
      <w:r>
        <w:rPr>
          <w:rFonts w:ascii="宋体" w:eastAsia="宋体" w:hAnsi="宋体" w:cs="仿宋" w:hint="eastAsia"/>
          <w:b/>
          <w:kern w:val="0"/>
          <w:sz w:val="30"/>
          <w:szCs w:val="30"/>
        </w:rPr>
        <w:t>付款方式</w:t>
      </w:r>
    </w:p>
    <w:p w:rsidR="00CF3C4D" w:rsidRDefault="008F0FED">
      <w:pPr>
        <w:rPr>
          <w:bCs/>
          <w:sz w:val="30"/>
          <w:szCs w:val="30"/>
        </w:rPr>
      </w:pPr>
      <w:r>
        <w:rPr>
          <w:rFonts w:hint="eastAsia"/>
          <w:bCs/>
          <w:sz w:val="30"/>
          <w:szCs w:val="30"/>
        </w:rPr>
        <w:t>付款方式：合同签订后，提供报告书后，</w:t>
      </w:r>
      <w:r>
        <w:rPr>
          <w:rFonts w:hint="eastAsia"/>
          <w:bCs/>
          <w:sz w:val="30"/>
          <w:szCs w:val="30"/>
        </w:rPr>
        <w:t xml:space="preserve"> </w:t>
      </w:r>
      <w:r>
        <w:rPr>
          <w:rFonts w:hint="eastAsia"/>
          <w:bCs/>
          <w:sz w:val="30"/>
          <w:szCs w:val="30"/>
        </w:rPr>
        <w:t>提供发票后，</w:t>
      </w:r>
      <w:r>
        <w:rPr>
          <w:rFonts w:hint="eastAsia"/>
          <w:bCs/>
          <w:sz w:val="30"/>
          <w:szCs w:val="30"/>
        </w:rPr>
        <w:t>15</w:t>
      </w:r>
      <w:r>
        <w:rPr>
          <w:rFonts w:hint="eastAsia"/>
          <w:bCs/>
          <w:sz w:val="30"/>
          <w:szCs w:val="30"/>
        </w:rPr>
        <w:t>日内支付合同价款</w:t>
      </w:r>
      <w:r>
        <w:rPr>
          <w:rFonts w:hint="eastAsia"/>
          <w:bCs/>
          <w:sz w:val="30"/>
          <w:szCs w:val="30"/>
        </w:rPr>
        <w:t>100%</w:t>
      </w:r>
      <w:r>
        <w:rPr>
          <w:rFonts w:hint="eastAsia"/>
          <w:bCs/>
          <w:sz w:val="30"/>
          <w:szCs w:val="30"/>
        </w:rPr>
        <w:t>。</w:t>
      </w:r>
    </w:p>
    <w:p w:rsidR="00CF3C4D" w:rsidRDefault="00CF3C4D">
      <w:pPr>
        <w:rPr>
          <w:bCs/>
          <w:sz w:val="30"/>
          <w:szCs w:val="30"/>
        </w:rPr>
      </w:pPr>
    </w:p>
    <w:p w:rsidR="00CF3C4D" w:rsidRDefault="00CF3C4D">
      <w:pPr>
        <w:rPr>
          <w:bCs/>
          <w:sz w:val="30"/>
          <w:szCs w:val="30"/>
        </w:rPr>
      </w:pPr>
    </w:p>
    <w:sectPr w:rsidR="00CF3C4D" w:rsidSect="00CF3C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FED" w:rsidRDefault="008F0FED" w:rsidP="00D02242">
      <w:r>
        <w:separator/>
      </w:r>
    </w:p>
  </w:endnote>
  <w:endnote w:type="continuationSeparator" w:id="1">
    <w:p w:rsidR="008F0FED" w:rsidRDefault="008F0FED" w:rsidP="00D02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FED" w:rsidRDefault="008F0FED" w:rsidP="00D02242">
      <w:r>
        <w:separator/>
      </w:r>
    </w:p>
  </w:footnote>
  <w:footnote w:type="continuationSeparator" w:id="1">
    <w:p w:rsidR="008F0FED" w:rsidRDefault="008F0FED" w:rsidP="00D02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A9CC"/>
    <w:multiLevelType w:val="singleLevel"/>
    <w:tmpl w:val="2F4FA9C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MzMzljNmU4ZjUxYTY0ZjBjZDQ3NDE2OTcwN2Y2ZGUifQ=="/>
  </w:docVars>
  <w:rsids>
    <w:rsidRoot w:val="00F36DA4"/>
    <w:rsid w:val="000074EB"/>
    <w:rsid w:val="000418B8"/>
    <w:rsid w:val="00067FB5"/>
    <w:rsid w:val="00091111"/>
    <w:rsid w:val="000D5895"/>
    <w:rsid w:val="000D6554"/>
    <w:rsid w:val="00161116"/>
    <w:rsid w:val="00204953"/>
    <w:rsid w:val="00217CAA"/>
    <w:rsid w:val="00230567"/>
    <w:rsid w:val="00251A9A"/>
    <w:rsid w:val="002865B9"/>
    <w:rsid w:val="002B7766"/>
    <w:rsid w:val="002D048F"/>
    <w:rsid w:val="0030417F"/>
    <w:rsid w:val="00317979"/>
    <w:rsid w:val="003A69D7"/>
    <w:rsid w:val="003A6F61"/>
    <w:rsid w:val="003B44CF"/>
    <w:rsid w:val="003B76B2"/>
    <w:rsid w:val="004031E9"/>
    <w:rsid w:val="0042031A"/>
    <w:rsid w:val="00434D0D"/>
    <w:rsid w:val="00453BF1"/>
    <w:rsid w:val="0046157A"/>
    <w:rsid w:val="004725BB"/>
    <w:rsid w:val="004972D1"/>
    <w:rsid w:val="00497B24"/>
    <w:rsid w:val="004A355E"/>
    <w:rsid w:val="004A7845"/>
    <w:rsid w:val="004C107A"/>
    <w:rsid w:val="004C5D3E"/>
    <w:rsid w:val="005130EE"/>
    <w:rsid w:val="005641C3"/>
    <w:rsid w:val="00573895"/>
    <w:rsid w:val="0058346F"/>
    <w:rsid w:val="005E5FB3"/>
    <w:rsid w:val="0061203F"/>
    <w:rsid w:val="00657720"/>
    <w:rsid w:val="006B422F"/>
    <w:rsid w:val="006E534B"/>
    <w:rsid w:val="007105CB"/>
    <w:rsid w:val="00721BA7"/>
    <w:rsid w:val="00793D4D"/>
    <w:rsid w:val="007E4E86"/>
    <w:rsid w:val="008374B3"/>
    <w:rsid w:val="008471F8"/>
    <w:rsid w:val="0089619F"/>
    <w:rsid w:val="008B6E97"/>
    <w:rsid w:val="008C47E2"/>
    <w:rsid w:val="008E5172"/>
    <w:rsid w:val="008F0FED"/>
    <w:rsid w:val="008F26FE"/>
    <w:rsid w:val="00901F45"/>
    <w:rsid w:val="0090490D"/>
    <w:rsid w:val="00920AE2"/>
    <w:rsid w:val="00941701"/>
    <w:rsid w:val="00993D3C"/>
    <w:rsid w:val="009B1A30"/>
    <w:rsid w:val="009C79E9"/>
    <w:rsid w:val="009E3C7C"/>
    <w:rsid w:val="009E3DB4"/>
    <w:rsid w:val="00A8630E"/>
    <w:rsid w:val="00A86D38"/>
    <w:rsid w:val="00AB7E80"/>
    <w:rsid w:val="00B1576E"/>
    <w:rsid w:val="00B16727"/>
    <w:rsid w:val="00B65041"/>
    <w:rsid w:val="00B70861"/>
    <w:rsid w:val="00B72AEB"/>
    <w:rsid w:val="00B7423F"/>
    <w:rsid w:val="00C31801"/>
    <w:rsid w:val="00C816E5"/>
    <w:rsid w:val="00C81DDE"/>
    <w:rsid w:val="00C91E55"/>
    <w:rsid w:val="00CB2C33"/>
    <w:rsid w:val="00CF3C4D"/>
    <w:rsid w:val="00D02242"/>
    <w:rsid w:val="00D14BB5"/>
    <w:rsid w:val="00D22211"/>
    <w:rsid w:val="00D425FA"/>
    <w:rsid w:val="00D738DE"/>
    <w:rsid w:val="00DC0027"/>
    <w:rsid w:val="00E36BD3"/>
    <w:rsid w:val="00E43185"/>
    <w:rsid w:val="00E50145"/>
    <w:rsid w:val="00E757DC"/>
    <w:rsid w:val="00E77348"/>
    <w:rsid w:val="00EB1EBA"/>
    <w:rsid w:val="00EB7DDE"/>
    <w:rsid w:val="00EE2D25"/>
    <w:rsid w:val="00F14CDD"/>
    <w:rsid w:val="00F36DA4"/>
    <w:rsid w:val="00F462CE"/>
    <w:rsid w:val="00F50144"/>
    <w:rsid w:val="00F77A81"/>
    <w:rsid w:val="00F8500E"/>
    <w:rsid w:val="00FE22E2"/>
    <w:rsid w:val="01F0303B"/>
    <w:rsid w:val="05401679"/>
    <w:rsid w:val="07D53A05"/>
    <w:rsid w:val="087F0424"/>
    <w:rsid w:val="08B32327"/>
    <w:rsid w:val="0E165D06"/>
    <w:rsid w:val="102660E0"/>
    <w:rsid w:val="10D74F06"/>
    <w:rsid w:val="11572CB8"/>
    <w:rsid w:val="14403689"/>
    <w:rsid w:val="19DD00FB"/>
    <w:rsid w:val="1CE0611A"/>
    <w:rsid w:val="20A50791"/>
    <w:rsid w:val="225620E5"/>
    <w:rsid w:val="24DC57ED"/>
    <w:rsid w:val="2824737E"/>
    <w:rsid w:val="293060D0"/>
    <w:rsid w:val="2ADC2DE8"/>
    <w:rsid w:val="2AE31A25"/>
    <w:rsid w:val="2C5D10D0"/>
    <w:rsid w:val="2CCD0C3E"/>
    <w:rsid w:val="2E08537C"/>
    <w:rsid w:val="2EDC0415"/>
    <w:rsid w:val="2EE509CD"/>
    <w:rsid w:val="2FCE1F78"/>
    <w:rsid w:val="307A5D12"/>
    <w:rsid w:val="31BD3661"/>
    <w:rsid w:val="3BD91500"/>
    <w:rsid w:val="3D294967"/>
    <w:rsid w:val="3FC3130A"/>
    <w:rsid w:val="4348275E"/>
    <w:rsid w:val="44785EBB"/>
    <w:rsid w:val="50F73284"/>
    <w:rsid w:val="57BA6345"/>
    <w:rsid w:val="5A2E39DB"/>
    <w:rsid w:val="5A3F1F24"/>
    <w:rsid w:val="5B461090"/>
    <w:rsid w:val="60A710C0"/>
    <w:rsid w:val="62245997"/>
    <w:rsid w:val="63D30044"/>
    <w:rsid w:val="64413310"/>
    <w:rsid w:val="66F525EC"/>
    <w:rsid w:val="67B26401"/>
    <w:rsid w:val="687B4395"/>
    <w:rsid w:val="6954358F"/>
    <w:rsid w:val="6BFE3E99"/>
    <w:rsid w:val="6D4735BF"/>
    <w:rsid w:val="70DE203F"/>
    <w:rsid w:val="71BC4B8D"/>
    <w:rsid w:val="72494366"/>
    <w:rsid w:val="774A751F"/>
    <w:rsid w:val="7A87165F"/>
    <w:rsid w:val="7AC35766"/>
    <w:rsid w:val="7D6873BE"/>
    <w:rsid w:val="7E972E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F3C4D"/>
    <w:pPr>
      <w:widowControl w:val="0"/>
      <w:jc w:val="both"/>
    </w:pPr>
    <w:rPr>
      <w:kern w:val="2"/>
      <w:sz w:val="21"/>
      <w:szCs w:val="22"/>
    </w:rPr>
  </w:style>
  <w:style w:type="paragraph" w:styleId="2">
    <w:name w:val="heading 2"/>
    <w:basedOn w:val="a"/>
    <w:next w:val="a"/>
    <w:uiPriority w:val="9"/>
    <w:semiHidden/>
    <w:unhideWhenUsed/>
    <w:qFormat/>
    <w:rsid w:val="00CF3C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F3C4D"/>
    <w:pPr>
      <w:jc w:val="left"/>
    </w:pPr>
  </w:style>
  <w:style w:type="paragraph" w:styleId="a4">
    <w:name w:val="Body Text"/>
    <w:basedOn w:val="a"/>
    <w:link w:val="Char"/>
    <w:qFormat/>
    <w:rsid w:val="00CF3C4D"/>
    <w:pPr>
      <w:spacing w:after="120"/>
    </w:pPr>
    <w:rPr>
      <w:rFonts w:ascii="Times New Roman" w:eastAsia="宋体" w:hAnsi="Times New Roman" w:cs="Times New Roman"/>
      <w:szCs w:val="24"/>
    </w:rPr>
  </w:style>
  <w:style w:type="paragraph" w:styleId="a5">
    <w:name w:val="footer"/>
    <w:basedOn w:val="a"/>
    <w:link w:val="Char0"/>
    <w:uiPriority w:val="99"/>
    <w:semiHidden/>
    <w:unhideWhenUsed/>
    <w:qFormat/>
    <w:rsid w:val="00CF3C4D"/>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CF3C4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CF3C4D"/>
    <w:pPr>
      <w:tabs>
        <w:tab w:val="left" w:pos="840"/>
        <w:tab w:val="right" w:leader="dot" w:pos="9629"/>
      </w:tabs>
    </w:pPr>
    <w:rPr>
      <w:rFonts w:ascii="仿宋_GB2312" w:eastAsia="仿宋_GB2312" w:hAnsi="Times New Roman" w:cs="Times New Roman"/>
      <w:szCs w:val="20"/>
    </w:rPr>
  </w:style>
  <w:style w:type="table" w:styleId="a7">
    <w:name w:val="Table Grid"/>
    <w:basedOn w:val="a1"/>
    <w:uiPriority w:val="59"/>
    <w:qFormat/>
    <w:rsid w:val="00CF3C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0"/>
    <w:qFormat/>
    <w:rsid w:val="00CF3C4D"/>
    <w:rPr>
      <w:sz w:val="21"/>
      <w:szCs w:val="21"/>
    </w:rPr>
  </w:style>
  <w:style w:type="paragraph" w:customStyle="1" w:styleId="Default">
    <w:name w:val="Default"/>
    <w:qFormat/>
    <w:rsid w:val="00CF3C4D"/>
    <w:pPr>
      <w:widowControl w:val="0"/>
      <w:autoSpaceDE w:val="0"/>
      <w:autoSpaceDN w:val="0"/>
      <w:adjustRightInd w:val="0"/>
    </w:pPr>
    <w:rPr>
      <w:rFonts w:ascii="宋体" w:eastAsia="宋体" w:hAnsi="Times New Roman" w:cs="宋体"/>
      <w:color w:val="000000"/>
      <w:sz w:val="24"/>
      <w:szCs w:val="24"/>
    </w:rPr>
  </w:style>
  <w:style w:type="character" w:customStyle="1" w:styleId="Char1">
    <w:name w:val="页眉 Char"/>
    <w:basedOn w:val="a0"/>
    <w:link w:val="a6"/>
    <w:uiPriority w:val="99"/>
    <w:semiHidden/>
    <w:qFormat/>
    <w:rsid w:val="00CF3C4D"/>
    <w:rPr>
      <w:sz w:val="18"/>
      <w:szCs w:val="18"/>
    </w:rPr>
  </w:style>
  <w:style w:type="character" w:customStyle="1" w:styleId="Char0">
    <w:name w:val="页脚 Char"/>
    <w:basedOn w:val="a0"/>
    <w:link w:val="a5"/>
    <w:uiPriority w:val="99"/>
    <w:semiHidden/>
    <w:qFormat/>
    <w:rsid w:val="00CF3C4D"/>
    <w:rPr>
      <w:sz w:val="18"/>
      <w:szCs w:val="18"/>
    </w:rPr>
  </w:style>
  <w:style w:type="paragraph" w:styleId="a9">
    <w:name w:val="List Paragraph"/>
    <w:basedOn w:val="a"/>
    <w:uiPriority w:val="34"/>
    <w:qFormat/>
    <w:rsid w:val="00CF3C4D"/>
    <w:pPr>
      <w:ind w:firstLineChars="200" w:firstLine="420"/>
    </w:pPr>
  </w:style>
  <w:style w:type="character" w:customStyle="1" w:styleId="Char">
    <w:name w:val="正文文本 Char"/>
    <w:basedOn w:val="a0"/>
    <w:link w:val="a4"/>
    <w:qFormat/>
    <w:rsid w:val="00CF3C4D"/>
    <w:rPr>
      <w:rFonts w:ascii="Times New Roman" w:eastAsia="宋体" w:hAnsi="Times New Roman" w:cs="Times New Roman"/>
      <w:szCs w:val="24"/>
    </w:rPr>
  </w:style>
  <w:style w:type="paragraph" w:customStyle="1" w:styleId="aa">
    <w:name w:val="论文正文"/>
    <w:basedOn w:val="a"/>
    <w:link w:val="Char2"/>
    <w:qFormat/>
    <w:rsid w:val="00CF3C4D"/>
    <w:pPr>
      <w:spacing w:line="360" w:lineRule="auto"/>
      <w:ind w:firstLineChars="200" w:firstLine="200"/>
    </w:pPr>
    <w:rPr>
      <w:rFonts w:ascii="Times New Roman" w:eastAsia="宋体" w:hAnsi="Times New Roman"/>
      <w:sz w:val="24"/>
    </w:rPr>
  </w:style>
  <w:style w:type="character" w:customStyle="1" w:styleId="Char2">
    <w:name w:val="论文正文 Char"/>
    <w:basedOn w:val="a0"/>
    <w:link w:val="aa"/>
    <w:qFormat/>
    <w:rsid w:val="00CF3C4D"/>
    <w:rPr>
      <w:rFonts w:ascii="Times New Roman" w:eastAsia="宋体"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Administrator</cp:lastModifiedBy>
  <cp:revision>2</cp:revision>
  <cp:lastPrinted>2021-11-23T02:43:00Z</cp:lastPrinted>
  <dcterms:created xsi:type="dcterms:W3CDTF">2022-05-24T03:07:00Z</dcterms:created>
  <dcterms:modified xsi:type="dcterms:W3CDTF">2022-05-24T03:07:00Z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D471DA29004E4D3584A56F83B02D4A0B</vt:lpwstr>
  </property>
</Properties>
</file>