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5A6" w14:textId="5FE8205E"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14:paraId="043CAC59" w14:textId="55F9876B"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14:paraId="26AC7A0C" w14:textId="4B8E7FE3"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9148B7">
        <w:rPr>
          <w:rFonts w:ascii="宋体" w:hAnsi="宋体" w:cs="宋体" w:hint="eastAsia"/>
          <w:kern w:val="0"/>
          <w:sz w:val="24"/>
          <w:szCs w:val="24"/>
        </w:rPr>
        <w:t>、维修维保服务</w:t>
      </w:r>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41D2DC2D"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3BE7148C" w14:textId="4088D3DB" w:rsidR="00D45315" w:rsidRPr="00B557FE" w:rsidRDefault="00BA43C0" w:rsidP="00D45315">
      <w:pPr>
        <w:widowControl/>
        <w:ind w:firstLineChars="200" w:firstLine="482"/>
        <w:rPr>
          <w:rFonts w:ascii="宋体" w:hAnsi="宋体" w:cs="宋体"/>
          <w:kern w:val="0"/>
          <w:szCs w:val="21"/>
        </w:rPr>
      </w:pPr>
      <w:r>
        <w:rPr>
          <w:rFonts w:ascii="宋体" w:hAnsi="宋体" w:cs="宋体" w:hint="eastAsia"/>
          <w:b/>
          <w:color w:val="FF0000"/>
          <w:kern w:val="0"/>
          <w:sz w:val="24"/>
          <w:szCs w:val="24"/>
        </w:rPr>
        <w:t>以下项目会重新统计报名供应商，之前报名成功的供应商需要重新报名以下项目！</w:t>
      </w:r>
    </w:p>
    <w:p w14:paraId="51557E91"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9782" w:type="dxa"/>
        <w:jc w:val="center"/>
        <w:tblLook w:val="04A0" w:firstRow="1" w:lastRow="0" w:firstColumn="1" w:lastColumn="0" w:noHBand="0" w:noVBand="1"/>
      </w:tblPr>
      <w:tblGrid>
        <w:gridCol w:w="835"/>
        <w:gridCol w:w="2127"/>
        <w:gridCol w:w="3500"/>
        <w:gridCol w:w="1052"/>
        <w:gridCol w:w="1134"/>
        <w:gridCol w:w="1134"/>
      </w:tblGrid>
      <w:tr w:rsidR="002B123C" w:rsidRPr="002B123C" w14:paraId="4166A56B" w14:textId="77777777" w:rsidTr="00D62F6D">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18AB" w14:textId="77777777" w:rsidR="002B123C" w:rsidRPr="002B123C" w:rsidRDefault="002B123C" w:rsidP="002B123C">
            <w:pPr>
              <w:widowControl/>
              <w:jc w:val="center"/>
              <w:rPr>
                <w:rFonts w:ascii="仿宋" w:eastAsia="仿宋" w:hAnsi="仿宋" w:cs="宋体"/>
                <w:kern w:val="0"/>
                <w:sz w:val="24"/>
                <w:szCs w:val="24"/>
              </w:rPr>
            </w:pPr>
            <w:r w:rsidRPr="002B123C">
              <w:rPr>
                <w:rFonts w:ascii="Times New Roman" w:hAnsi="Times New Roman" w:hint="eastAsia"/>
                <w:color w:val="000000"/>
              </w:rPr>
              <w:t>序号</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BB55541"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需求科室</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16945F47"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项目名称</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5517F744"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75C8B1"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单价（万元）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A0F1BD"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总价（万元）</w:t>
            </w:r>
          </w:p>
        </w:tc>
      </w:tr>
      <w:tr w:rsidR="00D62F6D" w:rsidRPr="005C0B8C" w14:paraId="1DB49BBD" w14:textId="77777777" w:rsidTr="00D62F6D">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5D056" w14:textId="232B1560" w:rsidR="00D62F6D" w:rsidRPr="005C0B8C" w:rsidRDefault="00D62F6D" w:rsidP="00D62F6D">
            <w:pPr>
              <w:widowControl/>
              <w:jc w:val="center"/>
              <w:rPr>
                <w:rFonts w:ascii="仿宋" w:eastAsia="仿宋" w:hAnsi="仿宋" w:cs="宋体"/>
                <w:kern w:val="0"/>
                <w:sz w:val="24"/>
                <w:szCs w:val="24"/>
              </w:rPr>
            </w:pPr>
            <w:r>
              <w:rPr>
                <w:rFonts w:hint="eastAsia"/>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3F62B37" w14:textId="118F3217" w:rsidR="00D62F6D" w:rsidRPr="005C0B8C" w:rsidRDefault="00D62F6D" w:rsidP="00D62F6D">
            <w:pPr>
              <w:widowControl/>
              <w:jc w:val="center"/>
              <w:rPr>
                <w:rFonts w:ascii="Times New Roman" w:hAnsi="Times New Roman"/>
                <w:color w:val="000000"/>
              </w:rPr>
            </w:pPr>
            <w:r>
              <w:rPr>
                <w:rFonts w:hint="eastAsia"/>
              </w:rPr>
              <w:t>检验科</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65E4AAC1" w14:textId="28A084DC" w:rsidR="00D62F6D" w:rsidRPr="005C0B8C" w:rsidRDefault="00D62F6D" w:rsidP="00D62F6D">
            <w:pPr>
              <w:widowControl/>
              <w:jc w:val="center"/>
              <w:rPr>
                <w:rFonts w:ascii="Times New Roman" w:hAnsi="Times New Roman"/>
                <w:color w:val="000000"/>
              </w:rPr>
            </w:pPr>
            <w:r>
              <w:rPr>
                <w:rFonts w:hint="eastAsia"/>
              </w:rPr>
              <w:t>高压灭菌锅</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10779CC9" w14:textId="6231EC14" w:rsidR="00D62F6D" w:rsidRPr="005C0B8C" w:rsidRDefault="00D62F6D" w:rsidP="00D62F6D">
            <w:pPr>
              <w:widowControl/>
              <w:jc w:val="center"/>
              <w:rPr>
                <w:rFonts w:ascii="Times New Roman" w:hAnsi="Times New Roman"/>
              </w:rPr>
            </w:pPr>
            <w:r>
              <w:rPr>
                <w:rFonts w:hint="eastAsia"/>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C6895C" w14:textId="54CA03B6" w:rsidR="00D62F6D" w:rsidRPr="005C0B8C" w:rsidRDefault="00D62F6D" w:rsidP="00D62F6D">
            <w:pPr>
              <w:widowControl/>
              <w:jc w:val="center"/>
              <w:rPr>
                <w:rFonts w:ascii="Times New Roman" w:hAnsi="Times New Roman"/>
              </w:rPr>
            </w:pPr>
            <w:r>
              <w:rPr>
                <w:rFonts w:hint="eastAsia"/>
              </w:rPr>
              <w:t>5.5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906D0E" w14:textId="5FC51719" w:rsidR="00D62F6D" w:rsidRPr="005C0B8C" w:rsidRDefault="00D62F6D" w:rsidP="00D62F6D">
            <w:pPr>
              <w:widowControl/>
              <w:jc w:val="center"/>
              <w:rPr>
                <w:rFonts w:ascii="Times New Roman" w:hAnsi="Times New Roman"/>
              </w:rPr>
            </w:pPr>
            <w:r>
              <w:rPr>
                <w:rFonts w:hint="eastAsia"/>
              </w:rPr>
              <w:t>11</w:t>
            </w:r>
          </w:p>
        </w:tc>
      </w:tr>
      <w:tr w:rsidR="00D62F6D" w:rsidRPr="005C0B8C" w14:paraId="4082D215" w14:textId="77777777" w:rsidTr="00D62F6D">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759A2" w14:textId="2631D67C" w:rsidR="00D62F6D" w:rsidRPr="005C0B8C" w:rsidRDefault="00D62F6D" w:rsidP="00D62F6D">
            <w:pPr>
              <w:widowControl/>
              <w:jc w:val="center"/>
              <w:rPr>
                <w:rFonts w:ascii="仿宋" w:eastAsia="仿宋" w:hAnsi="仿宋" w:cs="宋体"/>
                <w:kern w:val="0"/>
                <w:sz w:val="24"/>
                <w:szCs w:val="24"/>
              </w:rPr>
            </w:pPr>
            <w:r>
              <w:rPr>
                <w:rFonts w:hint="eastAsia"/>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EC669A0" w14:textId="11E493F3" w:rsidR="00D62F6D" w:rsidRPr="005C0B8C" w:rsidRDefault="00D62F6D" w:rsidP="00D62F6D">
            <w:pPr>
              <w:widowControl/>
              <w:jc w:val="center"/>
              <w:rPr>
                <w:rFonts w:ascii="Times New Roman" w:hAnsi="Times New Roman"/>
                <w:color w:val="000000"/>
              </w:rPr>
            </w:pPr>
            <w:r>
              <w:rPr>
                <w:rFonts w:hint="eastAsia"/>
              </w:rPr>
              <w:t>检验科</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7CCF0DCA" w14:textId="43221132" w:rsidR="00D62F6D" w:rsidRPr="005C0B8C" w:rsidRDefault="00D62F6D" w:rsidP="00D62F6D">
            <w:pPr>
              <w:widowControl/>
              <w:jc w:val="center"/>
              <w:rPr>
                <w:rFonts w:ascii="Times New Roman" w:hAnsi="Times New Roman"/>
                <w:color w:val="000000"/>
              </w:rPr>
            </w:pPr>
            <w:r>
              <w:rPr>
                <w:rFonts w:hint="eastAsia"/>
              </w:rPr>
              <w:t>全自动医用</w:t>
            </w:r>
            <w:r>
              <w:rPr>
                <w:rFonts w:ascii="Times New Roman" w:hAnsi="Times New Roman"/>
                <w:szCs w:val="21"/>
              </w:rPr>
              <w:t>PCR</w:t>
            </w:r>
            <w:r>
              <w:rPr>
                <w:rFonts w:hint="eastAsia"/>
                <w:szCs w:val="21"/>
              </w:rPr>
              <w:t>分析系统</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2E510973" w14:textId="4721ECA2" w:rsidR="00D62F6D" w:rsidRPr="005C0B8C" w:rsidRDefault="00D62F6D" w:rsidP="00D62F6D">
            <w:pPr>
              <w:widowControl/>
              <w:jc w:val="center"/>
              <w:rPr>
                <w:rFonts w:ascii="Times New Roman" w:hAnsi="Times New Roman"/>
              </w:rPr>
            </w:pPr>
            <w:r>
              <w:rPr>
                <w:rFonts w:hint="eastAsia"/>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E45F69" w14:textId="74EE90B3" w:rsidR="00D62F6D" w:rsidRPr="005C0B8C" w:rsidRDefault="00D62F6D" w:rsidP="00D62F6D">
            <w:pPr>
              <w:widowControl/>
              <w:jc w:val="center"/>
              <w:rPr>
                <w:rFonts w:ascii="Times New Roman" w:hAnsi="Times New Roman"/>
              </w:rPr>
            </w:pPr>
            <w:r>
              <w:rPr>
                <w:rFonts w:hint="eastAsia"/>
              </w:rPr>
              <w:t>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2D28CB" w14:textId="41676137" w:rsidR="00D62F6D" w:rsidRPr="005C0B8C" w:rsidRDefault="00D62F6D" w:rsidP="00D62F6D">
            <w:pPr>
              <w:widowControl/>
              <w:jc w:val="center"/>
              <w:rPr>
                <w:rFonts w:ascii="Times New Roman" w:hAnsi="Times New Roman"/>
              </w:rPr>
            </w:pPr>
            <w:r>
              <w:rPr>
                <w:rFonts w:hint="eastAsia"/>
              </w:rPr>
              <w:t>120</w:t>
            </w:r>
          </w:p>
        </w:tc>
      </w:tr>
      <w:tr w:rsidR="00D62F6D" w:rsidRPr="005C0B8C" w14:paraId="21B9CA3B" w14:textId="77777777" w:rsidTr="00D62F6D">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1379267F" w14:textId="0CFA81DC" w:rsidR="00D62F6D" w:rsidRPr="005C0B8C" w:rsidRDefault="00D62F6D" w:rsidP="00D62F6D">
            <w:pPr>
              <w:widowControl/>
              <w:jc w:val="center"/>
              <w:rPr>
                <w:rFonts w:ascii="仿宋" w:eastAsia="仿宋" w:hAnsi="仿宋" w:cs="宋体"/>
                <w:kern w:val="0"/>
                <w:sz w:val="24"/>
                <w:szCs w:val="24"/>
              </w:rPr>
            </w:pPr>
            <w:r>
              <w:rPr>
                <w:rFonts w:hint="eastAsia"/>
              </w:rPr>
              <w:t>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9C68A83" w14:textId="01548E79" w:rsidR="00D62F6D" w:rsidRPr="00866CFA" w:rsidRDefault="00D62F6D" w:rsidP="00D62F6D">
            <w:pPr>
              <w:widowControl/>
              <w:jc w:val="center"/>
            </w:pPr>
            <w:r>
              <w:rPr>
                <w:rFonts w:hint="eastAsia"/>
              </w:rPr>
              <w:t>检验科</w:t>
            </w:r>
          </w:p>
        </w:tc>
        <w:tc>
          <w:tcPr>
            <w:tcW w:w="3500" w:type="dxa"/>
            <w:tcBorders>
              <w:top w:val="single" w:sz="4" w:space="0" w:color="auto"/>
              <w:left w:val="nil"/>
              <w:bottom w:val="single" w:sz="4" w:space="0" w:color="auto"/>
              <w:right w:val="single" w:sz="4" w:space="0" w:color="auto"/>
            </w:tcBorders>
            <w:shd w:val="clear" w:color="auto" w:fill="auto"/>
            <w:vAlign w:val="center"/>
          </w:tcPr>
          <w:p w14:paraId="40BC9C28" w14:textId="23EA5841" w:rsidR="00D62F6D" w:rsidRPr="00866CFA" w:rsidRDefault="00D62F6D" w:rsidP="00D62F6D">
            <w:pPr>
              <w:widowControl/>
              <w:jc w:val="center"/>
            </w:pPr>
            <w:r>
              <w:rPr>
                <w:rFonts w:hint="eastAsia"/>
              </w:rPr>
              <w:t>流式细胞分析仪（</w:t>
            </w:r>
            <w:r>
              <w:rPr>
                <w:rFonts w:hint="eastAsia"/>
              </w:rPr>
              <w:t>2</w:t>
            </w:r>
            <w:r>
              <w:rPr>
                <w:rFonts w:hint="eastAsia"/>
              </w:rPr>
              <w:t>台，总预算</w:t>
            </w:r>
            <w:r>
              <w:rPr>
                <w:rFonts w:hint="eastAsia"/>
              </w:rPr>
              <w:t>200</w:t>
            </w:r>
            <w:r>
              <w:rPr>
                <w:rFonts w:hint="eastAsia"/>
              </w:rPr>
              <w:t>万）</w:t>
            </w:r>
          </w:p>
        </w:tc>
        <w:tc>
          <w:tcPr>
            <w:tcW w:w="1052" w:type="dxa"/>
            <w:tcBorders>
              <w:top w:val="single" w:sz="4" w:space="0" w:color="auto"/>
              <w:left w:val="nil"/>
              <w:bottom w:val="single" w:sz="4" w:space="0" w:color="auto"/>
              <w:right w:val="single" w:sz="4" w:space="0" w:color="auto"/>
            </w:tcBorders>
            <w:shd w:val="clear" w:color="auto" w:fill="auto"/>
            <w:vAlign w:val="center"/>
          </w:tcPr>
          <w:p w14:paraId="1EBF78D5" w14:textId="36095605" w:rsidR="00D62F6D" w:rsidRDefault="00D62F6D" w:rsidP="00D62F6D">
            <w:pPr>
              <w:widowControl/>
              <w:jc w:val="center"/>
              <w:rPr>
                <w:rFonts w:ascii="仿宋" w:eastAsia="仿宋" w:hAnsi="仿宋"/>
                <w:color w:val="000000"/>
              </w:rPr>
            </w:pPr>
            <w:r>
              <w:rPr>
                <w:rFonts w:hint="eastAsia"/>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8B561A" w14:textId="1F35CBE5" w:rsidR="00D62F6D" w:rsidRDefault="00D62F6D" w:rsidP="00D62F6D">
            <w:pPr>
              <w:widowControl/>
              <w:jc w:val="center"/>
              <w:rPr>
                <w:rFonts w:ascii="仿宋" w:eastAsia="仿宋" w:hAnsi="仿宋"/>
                <w:color w:val="000000"/>
              </w:rPr>
            </w:pPr>
            <w:r>
              <w:rPr>
                <w:rFonts w:hint="eastAsia"/>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72EB4E" w14:textId="6DDBCE01" w:rsidR="00D62F6D" w:rsidRDefault="00D62F6D" w:rsidP="00D62F6D">
            <w:pPr>
              <w:widowControl/>
              <w:jc w:val="center"/>
              <w:rPr>
                <w:rFonts w:ascii="仿宋" w:eastAsia="仿宋" w:hAnsi="仿宋"/>
                <w:color w:val="000000"/>
              </w:rPr>
            </w:pPr>
            <w:r>
              <w:rPr>
                <w:rFonts w:hint="eastAsia"/>
              </w:rPr>
              <w:t>200</w:t>
            </w:r>
          </w:p>
        </w:tc>
      </w:tr>
      <w:tr w:rsidR="00D62F6D" w:rsidRPr="005C0B8C" w14:paraId="6F7D04CA" w14:textId="77777777" w:rsidTr="00D62F6D">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BC7FE72" w14:textId="7048741A" w:rsidR="00D62F6D" w:rsidRPr="005C0B8C" w:rsidRDefault="00D62F6D" w:rsidP="00D62F6D">
            <w:pPr>
              <w:widowControl/>
              <w:jc w:val="center"/>
              <w:rPr>
                <w:rFonts w:ascii="仿宋" w:eastAsia="仿宋" w:hAnsi="仿宋" w:cs="宋体"/>
                <w:kern w:val="0"/>
                <w:sz w:val="24"/>
                <w:szCs w:val="24"/>
              </w:rPr>
            </w:pPr>
            <w:r>
              <w:rPr>
                <w:rFonts w:hint="eastAsia"/>
              </w:rPr>
              <w:t>4</w:t>
            </w:r>
          </w:p>
        </w:tc>
        <w:tc>
          <w:tcPr>
            <w:tcW w:w="2127" w:type="dxa"/>
            <w:tcBorders>
              <w:top w:val="single" w:sz="4" w:space="0" w:color="auto"/>
              <w:left w:val="nil"/>
              <w:bottom w:val="single" w:sz="4" w:space="0" w:color="auto"/>
              <w:right w:val="single" w:sz="4" w:space="0" w:color="auto"/>
            </w:tcBorders>
            <w:shd w:val="clear" w:color="auto" w:fill="auto"/>
            <w:vAlign w:val="center"/>
          </w:tcPr>
          <w:p w14:paraId="72795851" w14:textId="269B0185" w:rsidR="00D62F6D" w:rsidRPr="00866CFA" w:rsidRDefault="00D62F6D" w:rsidP="00D62F6D">
            <w:pPr>
              <w:widowControl/>
              <w:jc w:val="center"/>
            </w:pPr>
            <w:r>
              <w:rPr>
                <w:rFonts w:hint="eastAsia"/>
              </w:rPr>
              <w:t>检验科</w:t>
            </w:r>
          </w:p>
        </w:tc>
        <w:tc>
          <w:tcPr>
            <w:tcW w:w="3500" w:type="dxa"/>
            <w:tcBorders>
              <w:top w:val="single" w:sz="4" w:space="0" w:color="auto"/>
              <w:left w:val="nil"/>
              <w:bottom w:val="single" w:sz="4" w:space="0" w:color="auto"/>
              <w:right w:val="single" w:sz="4" w:space="0" w:color="auto"/>
            </w:tcBorders>
            <w:shd w:val="clear" w:color="auto" w:fill="auto"/>
            <w:vAlign w:val="center"/>
          </w:tcPr>
          <w:p w14:paraId="343E1F60" w14:textId="2396151F" w:rsidR="00D62F6D" w:rsidRPr="00866CFA" w:rsidRDefault="00D62F6D" w:rsidP="00D62F6D">
            <w:pPr>
              <w:widowControl/>
              <w:jc w:val="center"/>
            </w:pPr>
            <w:r>
              <w:rPr>
                <w:rFonts w:hint="eastAsia"/>
              </w:rPr>
              <w:t>快速荧光定量</w:t>
            </w:r>
            <w:r>
              <w:rPr>
                <w:rFonts w:ascii="Times New Roman" w:hAnsi="Times New Roman"/>
                <w:szCs w:val="21"/>
              </w:rPr>
              <w:t>PCR</w:t>
            </w:r>
            <w:r>
              <w:rPr>
                <w:rFonts w:hint="eastAsia"/>
                <w:szCs w:val="21"/>
              </w:rPr>
              <w:t>检测系统</w:t>
            </w:r>
          </w:p>
        </w:tc>
        <w:tc>
          <w:tcPr>
            <w:tcW w:w="1052" w:type="dxa"/>
            <w:tcBorders>
              <w:top w:val="single" w:sz="4" w:space="0" w:color="auto"/>
              <w:left w:val="nil"/>
              <w:bottom w:val="single" w:sz="4" w:space="0" w:color="auto"/>
              <w:right w:val="single" w:sz="4" w:space="0" w:color="auto"/>
            </w:tcBorders>
            <w:shd w:val="clear" w:color="auto" w:fill="auto"/>
            <w:vAlign w:val="center"/>
          </w:tcPr>
          <w:p w14:paraId="4E467AC5" w14:textId="247AF6F3" w:rsidR="00D62F6D" w:rsidRDefault="00D62F6D" w:rsidP="00D62F6D">
            <w:pPr>
              <w:widowControl/>
              <w:jc w:val="center"/>
              <w:rPr>
                <w:rFonts w:ascii="仿宋" w:eastAsia="仿宋" w:hAnsi="仿宋"/>
                <w:color w:val="000000"/>
              </w:rPr>
            </w:pPr>
            <w:r>
              <w:rPr>
                <w:rFonts w:hint="eastAsia"/>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E0A9B1" w14:textId="1C60820D" w:rsidR="00D62F6D" w:rsidRDefault="00D62F6D" w:rsidP="00D62F6D">
            <w:pPr>
              <w:widowControl/>
              <w:jc w:val="center"/>
              <w:rPr>
                <w:rFonts w:ascii="仿宋" w:eastAsia="仿宋" w:hAnsi="仿宋"/>
                <w:color w:val="000000"/>
              </w:rPr>
            </w:pPr>
            <w:r>
              <w:rPr>
                <w:rFonts w:hint="eastAsia"/>
              </w:rPr>
              <w:t>0.2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DAA1C6" w14:textId="3D69E1EC" w:rsidR="00D62F6D" w:rsidRDefault="00D62F6D" w:rsidP="00D62F6D">
            <w:pPr>
              <w:widowControl/>
              <w:jc w:val="center"/>
              <w:rPr>
                <w:rFonts w:ascii="仿宋" w:eastAsia="仿宋" w:hAnsi="仿宋"/>
                <w:color w:val="000000"/>
              </w:rPr>
            </w:pPr>
            <w:r>
              <w:rPr>
                <w:rFonts w:hint="eastAsia"/>
              </w:rPr>
              <w:t>0.2</w:t>
            </w:r>
          </w:p>
        </w:tc>
      </w:tr>
      <w:tr w:rsidR="00D62F6D" w:rsidRPr="005C0B8C" w14:paraId="433A0C50" w14:textId="77777777" w:rsidTr="00D62F6D">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305B37DB" w14:textId="4FB51CE1" w:rsidR="00D62F6D" w:rsidRPr="005C0B8C" w:rsidRDefault="00D62F6D" w:rsidP="00D62F6D">
            <w:pPr>
              <w:widowControl/>
              <w:jc w:val="center"/>
              <w:rPr>
                <w:rFonts w:ascii="仿宋" w:eastAsia="仿宋" w:hAnsi="仿宋" w:cs="宋体"/>
                <w:kern w:val="0"/>
                <w:sz w:val="24"/>
                <w:szCs w:val="24"/>
              </w:rPr>
            </w:pPr>
            <w:r>
              <w:rPr>
                <w:rFonts w:hint="eastAsia"/>
              </w:rPr>
              <w:t>5</w:t>
            </w:r>
          </w:p>
        </w:tc>
        <w:tc>
          <w:tcPr>
            <w:tcW w:w="2127" w:type="dxa"/>
            <w:tcBorders>
              <w:top w:val="single" w:sz="4" w:space="0" w:color="auto"/>
              <w:left w:val="nil"/>
              <w:bottom w:val="single" w:sz="4" w:space="0" w:color="auto"/>
              <w:right w:val="single" w:sz="4" w:space="0" w:color="auto"/>
            </w:tcBorders>
            <w:shd w:val="clear" w:color="auto" w:fill="auto"/>
            <w:vAlign w:val="center"/>
          </w:tcPr>
          <w:p w14:paraId="367AA74C" w14:textId="7221BCAD" w:rsidR="00D62F6D" w:rsidRPr="00866CFA" w:rsidRDefault="00D62F6D" w:rsidP="00D62F6D">
            <w:pPr>
              <w:widowControl/>
              <w:jc w:val="center"/>
            </w:pPr>
            <w:r>
              <w:rPr>
                <w:rFonts w:hint="eastAsia"/>
              </w:rPr>
              <w:t>检验科</w:t>
            </w:r>
          </w:p>
        </w:tc>
        <w:tc>
          <w:tcPr>
            <w:tcW w:w="3500" w:type="dxa"/>
            <w:tcBorders>
              <w:top w:val="single" w:sz="4" w:space="0" w:color="auto"/>
              <w:left w:val="nil"/>
              <w:bottom w:val="single" w:sz="4" w:space="0" w:color="auto"/>
              <w:right w:val="single" w:sz="4" w:space="0" w:color="auto"/>
            </w:tcBorders>
            <w:shd w:val="clear" w:color="auto" w:fill="auto"/>
            <w:vAlign w:val="center"/>
          </w:tcPr>
          <w:p w14:paraId="1A70E72D" w14:textId="135029FE" w:rsidR="00D62F6D" w:rsidRPr="00866CFA" w:rsidRDefault="00D62F6D" w:rsidP="00D62F6D">
            <w:pPr>
              <w:widowControl/>
              <w:jc w:val="center"/>
            </w:pPr>
            <w:r>
              <w:rPr>
                <w:rFonts w:hint="eastAsia"/>
              </w:rPr>
              <w:t>全自动血型分析仪</w:t>
            </w:r>
          </w:p>
        </w:tc>
        <w:tc>
          <w:tcPr>
            <w:tcW w:w="1052" w:type="dxa"/>
            <w:tcBorders>
              <w:top w:val="single" w:sz="4" w:space="0" w:color="auto"/>
              <w:left w:val="nil"/>
              <w:bottom w:val="single" w:sz="4" w:space="0" w:color="auto"/>
              <w:right w:val="single" w:sz="4" w:space="0" w:color="auto"/>
            </w:tcBorders>
            <w:shd w:val="clear" w:color="auto" w:fill="auto"/>
            <w:vAlign w:val="center"/>
          </w:tcPr>
          <w:p w14:paraId="786177A5" w14:textId="220CF33A" w:rsidR="00D62F6D" w:rsidRDefault="00D62F6D" w:rsidP="00D62F6D">
            <w:pPr>
              <w:widowControl/>
              <w:jc w:val="center"/>
              <w:rPr>
                <w:rFonts w:ascii="仿宋" w:eastAsia="仿宋" w:hAnsi="仿宋"/>
                <w:color w:val="000000"/>
              </w:rPr>
            </w:pPr>
            <w:r>
              <w:rPr>
                <w:rFonts w:hint="eastAsia"/>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37EE06" w14:textId="65DBBF66" w:rsidR="00D62F6D" w:rsidRDefault="00D62F6D" w:rsidP="00D62F6D">
            <w:pPr>
              <w:widowControl/>
              <w:jc w:val="center"/>
              <w:rPr>
                <w:rFonts w:ascii="仿宋" w:eastAsia="仿宋" w:hAnsi="仿宋"/>
                <w:color w:val="000000"/>
              </w:rPr>
            </w:pPr>
            <w:r>
              <w:rPr>
                <w:rFonts w:hint="eastAsia"/>
              </w:rPr>
              <w:t>0.2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B34A66" w14:textId="3A4AA943" w:rsidR="00D62F6D" w:rsidRDefault="00D62F6D" w:rsidP="00D62F6D">
            <w:pPr>
              <w:widowControl/>
              <w:jc w:val="center"/>
              <w:rPr>
                <w:rFonts w:ascii="仿宋" w:eastAsia="仿宋" w:hAnsi="仿宋"/>
                <w:color w:val="000000"/>
              </w:rPr>
            </w:pPr>
            <w:r>
              <w:rPr>
                <w:rFonts w:hint="eastAsia"/>
              </w:rPr>
              <w:t>0.2</w:t>
            </w:r>
          </w:p>
        </w:tc>
      </w:tr>
    </w:tbl>
    <w:p w14:paraId="63E9FFA7" w14:textId="2DA61DDD" w:rsidR="00001749" w:rsidRPr="00205784" w:rsidRDefault="00001749" w:rsidP="00204A95">
      <w:pPr>
        <w:widowControl/>
        <w:tabs>
          <w:tab w:val="left" w:pos="426"/>
        </w:tabs>
        <w:ind w:firstLineChars="100" w:firstLine="220"/>
        <w:rPr>
          <w:rFonts w:ascii="宋体" w:hAnsi="宋体" w:cs="宋体"/>
          <w:color w:val="FF0000"/>
          <w:kern w:val="0"/>
          <w:sz w:val="22"/>
        </w:rPr>
      </w:pPr>
    </w:p>
    <w:p w14:paraId="2301A35B"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10E48CF0"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严格按照要求填写附表一、附表二，并上传相关报名</w:t>
      </w:r>
      <w:r w:rsidRPr="004E07D4">
        <w:rPr>
          <w:rFonts w:ascii="宋体" w:hAnsi="宋体" w:cs="宋体" w:hint="eastAsia"/>
          <w:kern w:val="0"/>
          <w:sz w:val="22"/>
          <w:szCs w:val="21"/>
        </w:rPr>
        <w:t>材料，不符合要求视报名无效。</w:t>
      </w:r>
    </w:p>
    <w:p w14:paraId="2AFF937A"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29C98351"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32BF85A8"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78773F97" w14:textId="77777777" w:rsidR="009222B1" w:rsidRPr="00972F6F" w:rsidRDefault="009222B1" w:rsidP="009222B1">
      <w:pPr>
        <w:widowControl/>
        <w:tabs>
          <w:tab w:val="left" w:pos="426"/>
        </w:tabs>
        <w:rPr>
          <w:rFonts w:ascii="宋体" w:hAnsi="宋体" w:cs="宋体"/>
          <w:kern w:val="0"/>
          <w:szCs w:val="21"/>
        </w:rPr>
      </w:pPr>
    </w:p>
    <w:p w14:paraId="11CF8197"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60AB2989"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附表一格式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序号写错可能会导致开标数据统计错误，请仔细核对官网公告中的项目序号。</w:t>
      </w:r>
    </w:p>
    <w:p w14:paraId="21656901"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4A7A04FC"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461E052C"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08B949B8"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w:t>
      </w:r>
      <w:r w:rsidR="00347674" w:rsidRPr="001B6A98">
        <w:rPr>
          <w:rFonts w:ascii="宋体" w:hAnsi="宋体" w:cs="宋体" w:hint="eastAsia"/>
          <w:color w:val="FF0000"/>
          <w:sz w:val="22"/>
        </w:rPr>
        <w:lastRenderedPageBreak/>
        <w:t>疗器械，不需提供）</w:t>
      </w:r>
    </w:p>
    <w:p w14:paraId="474DDE6D"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115AD97C" w14:textId="315A7993"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w:t>
      </w:r>
      <w:r w:rsidR="009148B7">
        <w:rPr>
          <w:rFonts w:ascii="宋体" w:hAnsi="宋体" w:cs="宋体" w:hint="eastAsia"/>
          <w:color w:val="FF0000"/>
          <w:sz w:val="22"/>
        </w:rPr>
        <w:t>维修、</w:t>
      </w:r>
      <w:r w:rsidR="005B237F" w:rsidRPr="005B237F">
        <w:rPr>
          <w:rFonts w:ascii="宋体" w:hAnsi="宋体" w:cs="宋体" w:hint="eastAsia"/>
          <w:color w:val="FF0000"/>
          <w:sz w:val="22"/>
        </w:rPr>
        <w:t>维保类项目不需要此项）</w:t>
      </w:r>
    </w:p>
    <w:p w14:paraId="6556346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372427E8"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t>报名供应商需成为精彩纵横电子交易平台会员（www.jczh100.com,注册免费）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11BD1BE"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企业自行采购平台--供应商注册说明</w:t>
      </w:r>
    </w:p>
    <w:p w14:paraId="234A0D10" w14:textId="77777777" w:rsidR="00F128CF" w:rsidRPr="001B6A98" w:rsidRDefault="00344322"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6AE3EAA4"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44AD7406"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审核通过后上传相应项目电子版内容后对相应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4D48F5B4"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0306C6F9"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60BE3FF" w14:textId="77777777" w:rsidR="00F128CF" w:rsidRPr="001B6A98" w:rsidRDefault="00344322"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0136878F"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23FB1BDE" w14:textId="77777777" w:rsidR="002352CF" w:rsidRDefault="002352CF" w:rsidP="002352CF">
      <w:pPr>
        <w:widowControl/>
        <w:tabs>
          <w:tab w:val="left" w:pos="426"/>
        </w:tabs>
        <w:ind w:left="360"/>
        <w:rPr>
          <w:rFonts w:ascii="宋体" w:hAnsi="宋体" w:cs="宋体"/>
          <w:color w:val="FF0000"/>
          <w:kern w:val="0"/>
          <w:sz w:val="22"/>
        </w:rPr>
      </w:pPr>
    </w:p>
    <w:p w14:paraId="7368DFD9"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r w:rsidR="00235E47">
        <w:rPr>
          <w:rFonts w:ascii="宋体" w:hAnsi="宋体" w:cs="宋体" w:hint="eastAsia"/>
          <w:b/>
          <w:kern w:val="0"/>
          <w:sz w:val="24"/>
          <w:szCs w:val="21"/>
        </w:rPr>
        <w:t>一附院</w:t>
      </w:r>
      <w:r w:rsidR="00235E47" w:rsidRPr="00235E47">
        <w:rPr>
          <w:rFonts w:ascii="宋体" w:hAnsi="宋体" w:cs="宋体" w:hint="eastAsia"/>
          <w:b/>
          <w:kern w:val="0"/>
          <w:sz w:val="24"/>
          <w:szCs w:val="21"/>
        </w:rPr>
        <w:t>官网招采中心公告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19608920"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2779411B"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71C3704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71B7ABA9"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2E415813"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1BDC971D"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789DEE93"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5DD682B3"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小型设备及耗材请</w:t>
      </w:r>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携带样品至谈判现场。</w:t>
      </w:r>
    </w:p>
    <w:p w14:paraId="0960EC44" w14:textId="77777777" w:rsidR="006414F6" w:rsidRDefault="006414F6" w:rsidP="00F128CF">
      <w:pPr>
        <w:tabs>
          <w:tab w:val="left" w:pos="229"/>
        </w:tabs>
        <w:spacing w:line="320" w:lineRule="exact"/>
        <w:rPr>
          <w:rFonts w:ascii="宋体" w:hAnsi="宋体" w:cs="宋体"/>
          <w:b/>
          <w:color w:val="FF0000"/>
          <w:kern w:val="0"/>
          <w:sz w:val="22"/>
          <w:szCs w:val="21"/>
        </w:rPr>
      </w:pPr>
    </w:p>
    <w:p w14:paraId="66549B0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56CB7F4E"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7DFBC89"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（已在江西省医药采购服务平台挂网有省标价的耗材不计入成交供应商数量限制）</w:t>
      </w:r>
      <w:r w:rsidR="003372DB" w:rsidRPr="001B6A98">
        <w:rPr>
          <w:rFonts w:ascii="宋体" w:hAnsi="宋体" w:cs="宋体" w:hint="eastAsia"/>
          <w:kern w:val="0"/>
          <w:sz w:val="22"/>
        </w:rPr>
        <w:t>。</w:t>
      </w:r>
    </w:p>
    <w:p w14:paraId="3D50AE82" w14:textId="77777777"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14:paraId="5B4389CA"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r w:rsidRPr="001B6A98">
        <w:rPr>
          <w:kern w:val="0"/>
          <w:sz w:val="22"/>
        </w:rPr>
        <w:t>由</w:t>
      </w:r>
      <w:r w:rsidRPr="001B6A98">
        <w:rPr>
          <w:rFonts w:hint="eastAsia"/>
          <w:kern w:val="0"/>
          <w:sz w:val="22"/>
        </w:rPr>
        <w:t>成交供应商</w:t>
      </w:r>
      <w:r w:rsidRPr="001B6A98">
        <w:rPr>
          <w:kern w:val="0"/>
          <w:sz w:val="22"/>
        </w:rPr>
        <w:t>负全部责任</w:t>
      </w:r>
      <w:r w:rsidRPr="001B6A98">
        <w:rPr>
          <w:rFonts w:hint="eastAsia"/>
          <w:kern w:val="0"/>
          <w:sz w:val="22"/>
        </w:rPr>
        <w:t>。</w:t>
      </w:r>
    </w:p>
    <w:p w14:paraId="4909FF0C"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1F8A4215"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lastRenderedPageBreak/>
        <w:t>③若本次招标产品我院已正在使用，且现供应商已供货三年及以</w:t>
      </w:r>
      <w:r w:rsidR="00183BBA">
        <w:rPr>
          <w:rFonts w:hint="eastAsia"/>
          <w:color w:val="FF0000"/>
          <w:kern w:val="0"/>
          <w:sz w:val="22"/>
        </w:rPr>
        <w:t>上（从供货首日起算），则此供应商必须报名参加本次招标，否则我院有权</w:t>
      </w:r>
      <w:r w:rsidRPr="001B6A98">
        <w:rPr>
          <w:rFonts w:hint="eastAsia"/>
          <w:color w:val="FF0000"/>
          <w:kern w:val="0"/>
          <w:sz w:val="22"/>
        </w:rPr>
        <w:t>停止其供应资格，并由参加本次招标的中标供应商进行供货。</w:t>
      </w:r>
    </w:p>
    <w:p w14:paraId="1615E77D" w14:textId="77777777" w:rsidR="006414F6" w:rsidRPr="00157C24" w:rsidRDefault="006414F6" w:rsidP="00E171D5">
      <w:pPr>
        <w:widowControl/>
        <w:spacing w:line="320" w:lineRule="exact"/>
        <w:jc w:val="left"/>
        <w:rPr>
          <w:color w:val="FF0000"/>
          <w:kern w:val="0"/>
        </w:rPr>
      </w:pPr>
    </w:p>
    <w:p w14:paraId="615E614D" w14:textId="48188223"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BA43C0">
        <w:rPr>
          <w:rFonts w:ascii="宋体" w:hAnsi="宋体" w:cs="宋体"/>
          <w:kern w:val="0"/>
          <w:sz w:val="28"/>
          <w:szCs w:val="28"/>
        </w:rPr>
        <w:t>7</w:t>
      </w:r>
      <w:r w:rsidR="00FE4C9A" w:rsidRPr="0061696E">
        <w:rPr>
          <w:rFonts w:ascii="宋体" w:hAnsi="宋体" w:cs="宋体" w:hint="eastAsia"/>
          <w:kern w:val="0"/>
          <w:sz w:val="28"/>
          <w:szCs w:val="28"/>
        </w:rPr>
        <w:t>月</w:t>
      </w:r>
      <w:r w:rsidR="00344322">
        <w:rPr>
          <w:rFonts w:ascii="宋体" w:hAnsi="宋体" w:cs="宋体"/>
          <w:kern w:val="0"/>
          <w:sz w:val="28"/>
          <w:szCs w:val="28"/>
        </w:rPr>
        <w:t>15</w:t>
      </w:r>
      <w:r w:rsidR="00FE4C9A" w:rsidRPr="0061696E">
        <w:rPr>
          <w:rFonts w:ascii="宋体" w:hAnsi="宋体" w:cs="宋体" w:hint="eastAsia"/>
          <w:kern w:val="0"/>
          <w:sz w:val="28"/>
          <w:szCs w:val="28"/>
        </w:rPr>
        <w:t>日至</w:t>
      </w:r>
      <w:r w:rsidR="00BA43C0">
        <w:rPr>
          <w:rFonts w:ascii="宋体" w:hAnsi="宋体" w:cs="宋体"/>
          <w:kern w:val="0"/>
          <w:sz w:val="28"/>
          <w:szCs w:val="28"/>
        </w:rPr>
        <w:t>7</w:t>
      </w:r>
      <w:r w:rsidR="00FE4C9A" w:rsidRPr="0061696E">
        <w:rPr>
          <w:rFonts w:ascii="宋体" w:hAnsi="宋体" w:cs="宋体" w:hint="eastAsia"/>
          <w:kern w:val="0"/>
          <w:sz w:val="28"/>
          <w:szCs w:val="28"/>
        </w:rPr>
        <w:t>月</w:t>
      </w:r>
      <w:r w:rsidR="00344322">
        <w:rPr>
          <w:rFonts w:ascii="宋体" w:hAnsi="宋体" w:cs="宋体"/>
          <w:kern w:val="0"/>
          <w:sz w:val="28"/>
          <w:szCs w:val="28"/>
        </w:rPr>
        <w:t>22</w:t>
      </w:r>
      <w:r w:rsidR="00FE4C9A" w:rsidRPr="0061696E">
        <w:rPr>
          <w:rFonts w:ascii="宋体" w:hAnsi="宋体" w:cs="宋体" w:hint="eastAsia"/>
          <w:kern w:val="0"/>
          <w:sz w:val="28"/>
          <w:szCs w:val="28"/>
        </w:rPr>
        <w:t>日17:00时止</w:t>
      </w:r>
    </w:p>
    <w:p w14:paraId="7CC7BE54"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5DDAA48"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8</w:t>
      </w:r>
      <w:r w:rsidR="00FE4C9A" w:rsidRPr="006414F6">
        <w:rPr>
          <w:rFonts w:ascii="宋体" w:hAnsi="宋体" w:cs="宋体" w:hint="eastAsia"/>
          <w:kern w:val="0"/>
          <w:sz w:val="28"/>
          <w:szCs w:val="28"/>
        </w:rPr>
        <w:t>.谈判时间：另行通知</w:t>
      </w:r>
    </w:p>
    <w:p w14:paraId="73DA591B"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A994F8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068DC00C"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070D4E73" w14:textId="77777777" w:rsidR="00884E10" w:rsidRPr="00884E10" w:rsidRDefault="00884E10" w:rsidP="000422C3">
      <w:pPr>
        <w:widowControl/>
        <w:jc w:val="left"/>
        <w:rPr>
          <w:rFonts w:ascii="宋体" w:hAnsi="宋体" w:cs="宋体"/>
          <w:b/>
          <w:bCs/>
          <w:sz w:val="24"/>
          <w:szCs w:val="24"/>
        </w:rPr>
        <w:sectPr w:rsidR="00884E10" w:rsidRPr="00884E10">
          <w:pgSz w:w="11906" w:h="16838"/>
          <w:pgMar w:top="1440" w:right="1230" w:bottom="1440" w:left="1230" w:header="851" w:footer="992" w:gutter="0"/>
          <w:cols w:space="720"/>
          <w:docGrid w:type="lines" w:linePitch="312"/>
        </w:sectPr>
      </w:pPr>
      <w:r>
        <w:rPr>
          <w:rFonts w:ascii="宋体" w:hAnsi="宋体" w:cs="宋体" w:hint="eastAsia"/>
          <w:b/>
          <w:bCs/>
          <w:sz w:val="24"/>
          <w:szCs w:val="24"/>
        </w:rPr>
        <w:t xml:space="preserve">                                               </w:t>
      </w:r>
    </w:p>
    <w:p w14:paraId="24874D33"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附表一（请用EXCEL编辑提交）：</w:t>
      </w:r>
    </w:p>
    <w:p w14:paraId="75A95293" w14:textId="77777777" w:rsidR="000422C3" w:rsidRDefault="000422C3" w:rsidP="000422C3">
      <w:pPr>
        <w:widowControl/>
        <w:spacing w:line="320" w:lineRule="exact"/>
        <w:jc w:val="left"/>
        <w:rPr>
          <w:rFonts w:ascii="宋体" w:hAnsi="宋体" w:cs="宋体"/>
          <w:bCs/>
          <w:sz w:val="24"/>
          <w:szCs w:val="24"/>
        </w:rPr>
      </w:pPr>
    </w:p>
    <w:p w14:paraId="7ACC14C9" w14:textId="77777777" w:rsidR="009148B7" w:rsidRDefault="009148B7" w:rsidP="009148B7">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jc w:val="center"/>
        <w:tblLayout w:type="fixed"/>
        <w:tblLook w:val="0000" w:firstRow="0" w:lastRow="0" w:firstColumn="0"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9148B7" w14:paraId="0ECA6D0F" w14:textId="77777777" w:rsidTr="00D17E5A">
        <w:trPr>
          <w:trHeight w:val="1692"/>
          <w:jc w:val="center"/>
        </w:trPr>
        <w:tc>
          <w:tcPr>
            <w:tcW w:w="833" w:type="dxa"/>
            <w:tcBorders>
              <w:top w:val="single" w:sz="4" w:space="0" w:color="auto"/>
              <w:left w:val="single" w:sz="4" w:space="0" w:color="auto"/>
              <w:right w:val="single" w:sz="4" w:space="0" w:color="auto"/>
            </w:tcBorders>
            <w:vAlign w:val="center"/>
          </w:tcPr>
          <w:p w14:paraId="02466EB1"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33" w:type="dxa"/>
            <w:tcBorders>
              <w:top w:val="single" w:sz="4" w:space="0" w:color="auto"/>
              <w:left w:val="nil"/>
              <w:right w:val="single" w:sz="4" w:space="0" w:color="auto"/>
            </w:tcBorders>
            <w:vAlign w:val="center"/>
          </w:tcPr>
          <w:p w14:paraId="63111F9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33" w:type="dxa"/>
            <w:tcBorders>
              <w:top w:val="single" w:sz="4" w:space="0" w:color="auto"/>
              <w:left w:val="nil"/>
              <w:right w:val="single" w:sz="4" w:space="0" w:color="auto"/>
            </w:tcBorders>
            <w:vAlign w:val="center"/>
          </w:tcPr>
          <w:p w14:paraId="22F5D2E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33" w:type="dxa"/>
            <w:tcBorders>
              <w:top w:val="single" w:sz="4" w:space="0" w:color="auto"/>
              <w:left w:val="nil"/>
              <w:right w:val="single" w:sz="4" w:space="0" w:color="auto"/>
            </w:tcBorders>
            <w:vAlign w:val="center"/>
          </w:tcPr>
          <w:p w14:paraId="4BA8B9B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33" w:type="dxa"/>
            <w:tcBorders>
              <w:top w:val="single" w:sz="4" w:space="0" w:color="auto"/>
              <w:left w:val="nil"/>
              <w:right w:val="single" w:sz="4" w:space="0" w:color="auto"/>
            </w:tcBorders>
            <w:vAlign w:val="center"/>
          </w:tcPr>
          <w:p w14:paraId="22EA6EF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33" w:type="dxa"/>
            <w:tcBorders>
              <w:top w:val="single" w:sz="4" w:space="0" w:color="auto"/>
              <w:left w:val="nil"/>
              <w:right w:val="single" w:sz="4" w:space="0" w:color="auto"/>
            </w:tcBorders>
            <w:vAlign w:val="center"/>
          </w:tcPr>
          <w:p w14:paraId="16B0A5E5"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33" w:type="dxa"/>
            <w:tcBorders>
              <w:top w:val="single" w:sz="4" w:space="0" w:color="auto"/>
              <w:left w:val="nil"/>
              <w:right w:val="single" w:sz="4" w:space="0" w:color="auto"/>
            </w:tcBorders>
            <w:vAlign w:val="center"/>
          </w:tcPr>
          <w:p w14:paraId="11D90EB2"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33" w:type="dxa"/>
            <w:tcBorders>
              <w:top w:val="single" w:sz="4" w:space="0" w:color="auto"/>
              <w:left w:val="nil"/>
              <w:right w:val="single" w:sz="4" w:space="0" w:color="auto"/>
            </w:tcBorders>
            <w:vAlign w:val="center"/>
          </w:tcPr>
          <w:p w14:paraId="4F15879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33" w:type="dxa"/>
            <w:tcBorders>
              <w:top w:val="single" w:sz="4" w:space="0" w:color="auto"/>
              <w:left w:val="nil"/>
              <w:right w:val="single" w:sz="4" w:space="0" w:color="auto"/>
            </w:tcBorders>
            <w:vAlign w:val="center"/>
          </w:tcPr>
          <w:p w14:paraId="07FFD69F"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33" w:type="dxa"/>
            <w:tcBorders>
              <w:top w:val="single" w:sz="4" w:space="0" w:color="auto"/>
              <w:left w:val="nil"/>
              <w:right w:val="single" w:sz="4" w:space="0" w:color="auto"/>
            </w:tcBorders>
            <w:vAlign w:val="center"/>
          </w:tcPr>
          <w:p w14:paraId="7CD943A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833" w:type="dxa"/>
            <w:tcBorders>
              <w:top w:val="single" w:sz="4" w:space="0" w:color="auto"/>
              <w:left w:val="nil"/>
              <w:right w:val="single" w:sz="4" w:space="0" w:color="auto"/>
            </w:tcBorders>
            <w:vAlign w:val="center"/>
          </w:tcPr>
          <w:p w14:paraId="3605A98C"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33" w:type="dxa"/>
            <w:tcBorders>
              <w:top w:val="single" w:sz="4" w:space="0" w:color="auto"/>
              <w:left w:val="nil"/>
              <w:right w:val="single" w:sz="4" w:space="0" w:color="auto"/>
            </w:tcBorders>
            <w:vAlign w:val="center"/>
          </w:tcPr>
          <w:p w14:paraId="12464324"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833" w:type="dxa"/>
            <w:tcBorders>
              <w:top w:val="single" w:sz="4" w:space="0" w:color="auto"/>
              <w:left w:val="nil"/>
              <w:right w:val="single" w:sz="4" w:space="0" w:color="auto"/>
            </w:tcBorders>
            <w:vAlign w:val="center"/>
          </w:tcPr>
          <w:p w14:paraId="2C8A8968"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right w:val="single" w:sz="4" w:space="0" w:color="auto"/>
            </w:tcBorders>
            <w:vAlign w:val="center"/>
          </w:tcPr>
          <w:p w14:paraId="59C61FA4"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省标价产品</w:t>
            </w:r>
            <w:r w:rsidRPr="00CB2283">
              <w:rPr>
                <w:rFonts w:ascii="宋体" w:hAnsi="宋体" w:cs="宋体" w:hint="eastAsia"/>
                <w:bCs/>
                <w:color w:val="FF0000"/>
                <w:kern w:val="0"/>
                <w:sz w:val="18"/>
                <w:szCs w:val="18"/>
                <w:highlight w:val="yellow"/>
              </w:rPr>
              <w:t>ID（没有可以不写，高值耗材除外）</w:t>
            </w:r>
          </w:p>
        </w:tc>
        <w:tc>
          <w:tcPr>
            <w:tcW w:w="833" w:type="dxa"/>
            <w:tcBorders>
              <w:top w:val="single" w:sz="4" w:space="0" w:color="auto"/>
              <w:left w:val="nil"/>
              <w:right w:val="single" w:sz="4" w:space="0" w:color="auto"/>
            </w:tcBorders>
            <w:vAlign w:val="center"/>
          </w:tcPr>
          <w:p w14:paraId="20B8ADA6"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国家耗材代码</w:t>
            </w:r>
            <w:r w:rsidRPr="00CB2283">
              <w:rPr>
                <w:rFonts w:ascii="宋体" w:hAnsi="宋体" w:cs="宋体" w:hint="eastAsia"/>
                <w:bCs/>
                <w:color w:val="FF0000"/>
                <w:kern w:val="0"/>
                <w:sz w:val="18"/>
                <w:szCs w:val="18"/>
                <w:highlight w:val="yellow"/>
              </w:rPr>
              <w:t>（27位代码）</w:t>
            </w:r>
          </w:p>
        </w:tc>
        <w:tc>
          <w:tcPr>
            <w:tcW w:w="833" w:type="dxa"/>
            <w:tcBorders>
              <w:top w:val="single" w:sz="4" w:space="0" w:color="auto"/>
              <w:left w:val="nil"/>
              <w:right w:val="single" w:sz="4" w:space="0" w:color="auto"/>
            </w:tcBorders>
            <w:vAlign w:val="center"/>
          </w:tcPr>
          <w:p w14:paraId="67EA6F53"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规格</w:t>
            </w:r>
            <w:r>
              <w:rPr>
                <w:rFonts w:ascii="宋体" w:hAnsi="宋体" w:cs="宋体" w:hint="eastAsia"/>
                <w:bCs/>
                <w:color w:val="FF0000"/>
                <w:kern w:val="0"/>
                <w:sz w:val="18"/>
                <w:szCs w:val="18"/>
                <w:highlight w:val="yellow"/>
              </w:rPr>
              <w:t>（国家医保目录中规格）</w:t>
            </w:r>
          </w:p>
        </w:tc>
        <w:tc>
          <w:tcPr>
            <w:tcW w:w="833" w:type="dxa"/>
            <w:tcBorders>
              <w:top w:val="single" w:sz="4" w:space="0" w:color="auto"/>
              <w:left w:val="nil"/>
              <w:right w:val="single" w:sz="4" w:space="0" w:color="auto"/>
            </w:tcBorders>
            <w:vAlign w:val="center"/>
          </w:tcPr>
          <w:p w14:paraId="27BDC1EF"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型号</w:t>
            </w:r>
            <w:r>
              <w:rPr>
                <w:rFonts w:ascii="宋体" w:hAnsi="宋体" w:cs="宋体" w:hint="eastAsia"/>
                <w:bCs/>
                <w:color w:val="FF0000"/>
                <w:kern w:val="0"/>
                <w:sz w:val="18"/>
                <w:szCs w:val="18"/>
                <w:highlight w:val="yellow"/>
              </w:rPr>
              <w:t>（国家医保目录中型号）</w:t>
            </w:r>
          </w:p>
        </w:tc>
        <w:tc>
          <w:tcPr>
            <w:tcW w:w="833" w:type="dxa"/>
            <w:tcBorders>
              <w:top w:val="single" w:sz="4" w:space="0" w:color="auto"/>
              <w:left w:val="nil"/>
              <w:right w:val="single" w:sz="4" w:space="0" w:color="auto"/>
            </w:tcBorders>
            <w:vAlign w:val="center"/>
          </w:tcPr>
          <w:p w14:paraId="35C5AE30"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一附院现行价（没有可以不写）</w:t>
            </w:r>
          </w:p>
        </w:tc>
        <w:tc>
          <w:tcPr>
            <w:tcW w:w="833" w:type="dxa"/>
            <w:tcBorders>
              <w:top w:val="single" w:sz="4" w:space="0" w:color="auto"/>
              <w:left w:val="nil"/>
              <w:right w:val="single" w:sz="4" w:space="0" w:color="auto"/>
            </w:tcBorders>
            <w:vAlign w:val="center"/>
          </w:tcPr>
          <w:p w14:paraId="7BB8426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一附院报名价</w:t>
            </w:r>
          </w:p>
        </w:tc>
        <w:tc>
          <w:tcPr>
            <w:tcW w:w="833" w:type="dxa"/>
            <w:tcBorders>
              <w:top w:val="single" w:sz="4" w:space="0" w:color="auto"/>
              <w:left w:val="nil"/>
              <w:right w:val="single" w:sz="4" w:space="0" w:color="auto"/>
            </w:tcBorders>
            <w:vAlign w:val="center"/>
          </w:tcPr>
          <w:p w14:paraId="66D8308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9148B7" w14:paraId="35D05450"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06C68CE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A18331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D6CC38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09631D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D03D5F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34F132"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516046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B392D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C1567EC"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C40A17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7E950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127850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266D4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3BF910"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CECFB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D02EDA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464018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9B540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F4B03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A30D7" w14:textId="77777777" w:rsidR="009148B7" w:rsidRDefault="009148B7" w:rsidP="00D17E5A">
            <w:pPr>
              <w:widowControl/>
              <w:jc w:val="center"/>
              <w:rPr>
                <w:rFonts w:ascii="宋体" w:hAnsi="宋体" w:cs="宋体"/>
                <w:color w:val="000000"/>
                <w:kern w:val="0"/>
                <w:sz w:val="18"/>
                <w:szCs w:val="18"/>
              </w:rPr>
            </w:pPr>
          </w:p>
        </w:tc>
      </w:tr>
      <w:tr w:rsidR="009148B7" w14:paraId="60EDAE0A"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43F615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E86567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2B009D7"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6766B8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808D00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5213AD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6DA2616"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9F402B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11A0A5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F0A905B"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350BF1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BC07D0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2891F9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8D46C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3E15493"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676772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9C5CE4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487AC6C"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E864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0A1F982" w14:textId="77777777" w:rsidR="009148B7" w:rsidRDefault="009148B7" w:rsidP="00D17E5A">
            <w:pPr>
              <w:widowControl/>
              <w:jc w:val="center"/>
              <w:rPr>
                <w:rFonts w:ascii="宋体" w:hAnsi="宋体" w:cs="宋体"/>
                <w:color w:val="000000"/>
                <w:kern w:val="0"/>
                <w:sz w:val="18"/>
                <w:szCs w:val="18"/>
              </w:rPr>
            </w:pPr>
          </w:p>
        </w:tc>
      </w:tr>
      <w:tr w:rsidR="009148B7" w14:paraId="7224FB7C" w14:textId="77777777" w:rsidTr="00D17E5A">
        <w:trPr>
          <w:trHeight w:val="555"/>
          <w:jc w:val="center"/>
        </w:trPr>
        <w:tc>
          <w:tcPr>
            <w:tcW w:w="833" w:type="dxa"/>
            <w:gridSpan w:val="20"/>
            <w:tcBorders>
              <w:top w:val="single" w:sz="4" w:space="0" w:color="auto"/>
              <w:left w:val="single" w:sz="4" w:space="0" w:color="auto"/>
              <w:bottom w:val="single" w:sz="4" w:space="0" w:color="auto"/>
              <w:right w:val="single" w:sz="4" w:space="0" w:color="auto"/>
            </w:tcBorders>
          </w:tcPr>
          <w:p w14:paraId="193AB038" w14:textId="77777777" w:rsidR="009148B7" w:rsidRDefault="009148B7" w:rsidP="00D17E5A">
            <w:pPr>
              <w:spacing w:line="360" w:lineRule="auto"/>
              <w:jc w:val="left"/>
              <w:rPr>
                <w:rFonts w:ascii="宋体" w:hAnsi="宋体" w:cs="宋体"/>
                <w:szCs w:val="21"/>
              </w:rPr>
            </w:pPr>
            <w:r>
              <w:rPr>
                <w:rFonts w:ascii="宋体" w:hAnsi="宋体" w:cs="宋体" w:hint="eastAsia"/>
                <w:szCs w:val="21"/>
              </w:rPr>
              <w:t>要求：</w:t>
            </w:r>
          </w:p>
          <w:p w14:paraId="7B871993" w14:textId="77777777" w:rsidR="009148B7" w:rsidRDefault="009148B7" w:rsidP="00D17E5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一附院报名价必须低于以上各省谈判成交价（参考价）或一附院现行价。</w:t>
            </w:r>
          </w:p>
          <w:p w14:paraId="08ED1650" w14:textId="77777777" w:rsidR="009148B7" w:rsidRDefault="009148B7" w:rsidP="00D17E5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0A7DC2EC" w14:textId="77777777" w:rsidR="009148B7" w:rsidRDefault="009148B7" w:rsidP="00D17E5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15AB92A2" w14:textId="77777777" w:rsidR="009148B7" w:rsidRDefault="009148B7" w:rsidP="00D17E5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w:t>
            </w:r>
            <w:r w:rsidRPr="00F71AB1">
              <w:rPr>
                <w:rFonts w:ascii="宋体" w:hAnsi="宋体" w:cs="宋体" w:hint="eastAsia"/>
                <w:szCs w:val="21"/>
                <w:highlight w:val="yellow"/>
              </w:rPr>
              <w:t>黄色底色部分为耗材类项目</w:t>
            </w:r>
            <w:r w:rsidRPr="001625F2">
              <w:rPr>
                <w:rFonts w:ascii="宋体" w:hAnsi="宋体" w:cs="宋体" w:hint="eastAsia"/>
                <w:szCs w:val="21"/>
                <w:highlight w:val="yellow"/>
              </w:rPr>
              <w:t>填写，非耗材类项目不用填写</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14:paraId="0FD0AB74" w14:textId="77777777" w:rsidR="009148B7" w:rsidRDefault="009148B7" w:rsidP="009148B7">
      <w:pPr>
        <w:widowControl/>
        <w:spacing w:line="320" w:lineRule="exact"/>
        <w:jc w:val="left"/>
        <w:rPr>
          <w:rFonts w:ascii="宋体" w:hAnsi="宋体" w:cs="宋体"/>
          <w:kern w:val="0"/>
          <w:sz w:val="18"/>
          <w:szCs w:val="18"/>
        </w:rPr>
      </w:pPr>
    </w:p>
    <w:p w14:paraId="2A98FAB3" w14:textId="77777777" w:rsidR="00FE4C9A" w:rsidRPr="009148B7" w:rsidRDefault="00FE4C9A" w:rsidP="00FE4C9A">
      <w:pPr>
        <w:widowControl/>
        <w:spacing w:line="320" w:lineRule="exact"/>
        <w:jc w:val="left"/>
        <w:rPr>
          <w:rFonts w:ascii="宋体" w:hAnsi="宋体" w:cs="宋体"/>
          <w:kern w:val="0"/>
          <w:sz w:val="18"/>
          <w:szCs w:val="18"/>
        </w:rPr>
      </w:pPr>
    </w:p>
    <w:p w14:paraId="49D67F77" w14:textId="77777777" w:rsidR="00FE4C9A" w:rsidRDefault="00FE4C9A" w:rsidP="00FE4C9A">
      <w:pPr>
        <w:widowControl/>
        <w:spacing w:line="320" w:lineRule="exact"/>
        <w:jc w:val="left"/>
        <w:rPr>
          <w:rFonts w:ascii="宋体" w:hAnsi="宋体" w:cs="宋体"/>
          <w:kern w:val="0"/>
          <w:sz w:val="18"/>
          <w:szCs w:val="18"/>
        </w:rPr>
      </w:pPr>
    </w:p>
    <w:p w14:paraId="44E4DB49" w14:textId="77777777" w:rsidR="00FE4C9A" w:rsidRDefault="00FE4C9A" w:rsidP="00FE4C9A">
      <w:pPr>
        <w:widowControl/>
        <w:spacing w:line="320" w:lineRule="exact"/>
        <w:jc w:val="left"/>
        <w:rPr>
          <w:rFonts w:ascii="宋体" w:hAnsi="宋体" w:cs="宋体"/>
          <w:kern w:val="0"/>
          <w:sz w:val="18"/>
          <w:szCs w:val="18"/>
        </w:rPr>
      </w:pPr>
    </w:p>
    <w:p w14:paraId="1ABD5E4E"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附表二：</w:t>
      </w:r>
    </w:p>
    <w:p w14:paraId="6DD7A78E"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52D8AD08"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0543EEE5"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A3087DB"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405555D8"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5D72E8E4"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1C5D5CA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44B7523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47DB18D9"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3B550E2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490BE4E6"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68592E62"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7AA37889"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24CB1D0E"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1F2676E8"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21AC6D70"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EEF1C47"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661CD1A4" w14:textId="77777777" w:rsidR="00FE4C9A" w:rsidRDefault="00FE4C9A" w:rsidP="002C0FED">
            <w:pPr>
              <w:rPr>
                <w:rFonts w:ascii="宋体" w:hAnsi="宋体" w:cs="宋体"/>
                <w:color w:val="000000"/>
                <w:sz w:val="22"/>
              </w:rPr>
            </w:pPr>
          </w:p>
        </w:tc>
      </w:tr>
    </w:tbl>
    <w:p w14:paraId="6C54188D" w14:textId="77777777" w:rsidR="00FE4C9A" w:rsidRDefault="00FE4C9A" w:rsidP="00FE4C9A">
      <w:pPr>
        <w:widowControl/>
        <w:spacing w:line="320" w:lineRule="exact"/>
        <w:jc w:val="left"/>
        <w:rPr>
          <w:rFonts w:ascii="宋体" w:hAnsi="宋体" w:cs="宋体"/>
          <w:kern w:val="0"/>
          <w:sz w:val="18"/>
          <w:szCs w:val="18"/>
        </w:rPr>
      </w:pPr>
    </w:p>
    <w:p w14:paraId="713ED1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06B" w14:textId="77777777" w:rsidR="004A5F44" w:rsidRDefault="004A5F44" w:rsidP="00FE4C9A">
      <w:r>
        <w:separator/>
      </w:r>
    </w:p>
  </w:endnote>
  <w:endnote w:type="continuationSeparator" w:id="0">
    <w:p w14:paraId="50F10E55" w14:textId="77777777" w:rsidR="004A5F44" w:rsidRDefault="004A5F44"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E2D" w14:textId="77777777" w:rsidR="004A5F44" w:rsidRDefault="004A5F44" w:rsidP="00FE4C9A">
      <w:r>
        <w:separator/>
      </w:r>
    </w:p>
  </w:footnote>
  <w:footnote w:type="continuationSeparator" w:id="0">
    <w:p w14:paraId="45507D7C" w14:textId="77777777" w:rsidR="004A5F44" w:rsidRDefault="004A5F44"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241215505">
    <w:abstractNumId w:val="8"/>
  </w:num>
  <w:num w:numId="2" w16cid:durableId="1986156429">
    <w:abstractNumId w:val="6"/>
  </w:num>
  <w:num w:numId="3" w16cid:durableId="772439265">
    <w:abstractNumId w:val="7"/>
  </w:num>
  <w:num w:numId="4" w16cid:durableId="1521581022">
    <w:abstractNumId w:val="10"/>
  </w:num>
  <w:num w:numId="5" w16cid:durableId="1854607476">
    <w:abstractNumId w:val="5"/>
  </w:num>
  <w:num w:numId="6" w16cid:durableId="687216556">
    <w:abstractNumId w:val="0"/>
  </w:num>
  <w:num w:numId="7" w16cid:durableId="1488522197">
    <w:abstractNumId w:val="4"/>
  </w:num>
  <w:num w:numId="8" w16cid:durableId="384640446">
    <w:abstractNumId w:val="9"/>
  </w:num>
  <w:num w:numId="9" w16cid:durableId="461582342">
    <w:abstractNumId w:val="3"/>
  </w:num>
  <w:num w:numId="10" w16cid:durableId="978921893">
    <w:abstractNumId w:val="11"/>
  </w:num>
  <w:num w:numId="11" w16cid:durableId="181867697">
    <w:abstractNumId w:val="2"/>
  </w:num>
  <w:num w:numId="12" w16cid:durableId="1168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5ACA"/>
    <w:rsid w:val="00106318"/>
    <w:rsid w:val="001066D3"/>
    <w:rsid w:val="00107F7E"/>
    <w:rsid w:val="0012067E"/>
    <w:rsid w:val="00132BFC"/>
    <w:rsid w:val="00133509"/>
    <w:rsid w:val="0013387B"/>
    <w:rsid w:val="00140A8B"/>
    <w:rsid w:val="00151F64"/>
    <w:rsid w:val="00157C24"/>
    <w:rsid w:val="0016221E"/>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168B"/>
    <w:rsid w:val="00222EE7"/>
    <w:rsid w:val="002274B2"/>
    <w:rsid w:val="002352CF"/>
    <w:rsid w:val="002356A6"/>
    <w:rsid w:val="00235E47"/>
    <w:rsid w:val="00251410"/>
    <w:rsid w:val="00253BCE"/>
    <w:rsid w:val="00254039"/>
    <w:rsid w:val="0025602A"/>
    <w:rsid w:val="002575C7"/>
    <w:rsid w:val="002627F5"/>
    <w:rsid w:val="00284D47"/>
    <w:rsid w:val="002920F3"/>
    <w:rsid w:val="002942FF"/>
    <w:rsid w:val="002A414C"/>
    <w:rsid w:val="002B123C"/>
    <w:rsid w:val="002B1A3B"/>
    <w:rsid w:val="002C0FED"/>
    <w:rsid w:val="002D0871"/>
    <w:rsid w:val="002D10BF"/>
    <w:rsid w:val="002D4E5E"/>
    <w:rsid w:val="002D71B6"/>
    <w:rsid w:val="002E0B36"/>
    <w:rsid w:val="002E13C1"/>
    <w:rsid w:val="002E5585"/>
    <w:rsid w:val="002F2E6A"/>
    <w:rsid w:val="00304250"/>
    <w:rsid w:val="00304482"/>
    <w:rsid w:val="00306E60"/>
    <w:rsid w:val="00311708"/>
    <w:rsid w:val="00311909"/>
    <w:rsid w:val="00314B03"/>
    <w:rsid w:val="0031600E"/>
    <w:rsid w:val="0032153A"/>
    <w:rsid w:val="00325EB8"/>
    <w:rsid w:val="00327656"/>
    <w:rsid w:val="00327D27"/>
    <w:rsid w:val="003372DB"/>
    <w:rsid w:val="003433FC"/>
    <w:rsid w:val="00344322"/>
    <w:rsid w:val="00347674"/>
    <w:rsid w:val="003501B0"/>
    <w:rsid w:val="003512D4"/>
    <w:rsid w:val="00360315"/>
    <w:rsid w:val="00364FB3"/>
    <w:rsid w:val="00373FAD"/>
    <w:rsid w:val="003740B9"/>
    <w:rsid w:val="00374F70"/>
    <w:rsid w:val="00375895"/>
    <w:rsid w:val="00386542"/>
    <w:rsid w:val="003905CE"/>
    <w:rsid w:val="00390765"/>
    <w:rsid w:val="003A2859"/>
    <w:rsid w:val="003A3030"/>
    <w:rsid w:val="003A7037"/>
    <w:rsid w:val="003B1FF7"/>
    <w:rsid w:val="003B3032"/>
    <w:rsid w:val="003B6374"/>
    <w:rsid w:val="003C0CD7"/>
    <w:rsid w:val="003C364B"/>
    <w:rsid w:val="003C424F"/>
    <w:rsid w:val="003C7698"/>
    <w:rsid w:val="003D03B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4E6F"/>
    <w:rsid w:val="00460736"/>
    <w:rsid w:val="00463CFB"/>
    <w:rsid w:val="0046702B"/>
    <w:rsid w:val="004730D1"/>
    <w:rsid w:val="0047548F"/>
    <w:rsid w:val="00483EB9"/>
    <w:rsid w:val="00485A53"/>
    <w:rsid w:val="00496736"/>
    <w:rsid w:val="004A3505"/>
    <w:rsid w:val="004A5F44"/>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70FEB"/>
    <w:rsid w:val="00580AEA"/>
    <w:rsid w:val="00586891"/>
    <w:rsid w:val="00595118"/>
    <w:rsid w:val="005A3903"/>
    <w:rsid w:val="005B237F"/>
    <w:rsid w:val="005C0B8C"/>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7649"/>
    <w:rsid w:val="00691E63"/>
    <w:rsid w:val="00694ADD"/>
    <w:rsid w:val="006A0CB8"/>
    <w:rsid w:val="006A4FB5"/>
    <w:rsid w:val="006B2F70"/>
    <w:rsid w:val="006B3BFA"/>
    <w:rsid w:val="006B68BC"/>
    <w:rsid w:val="006C03C9"/>
    <w:rsid w:val="006C0517"/>
    <w:rsid w:val="006C2FF7"/>
    <w:rsid w:val="006C64B4"/>
    <w:rsid w:val="006D156A"/>
    <w:rsid w:val="006E092C"/>
    <w:rsid w:val="006E38A5"/>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5DD"/>
    <w:rsid w:val="00754A93"/>
    <w:rsid w:val="007553EE"/>
    <w:rsid w:val="00767780"/>
    <w:rsid w:val="00770DEC"/>
    <w:rsid w:val="00770F1A"/>
    <w:rsid w:val="00777FFB"/>
    <w:rsid w:val="007834B1"/>
    <w:rsid w:val="007864A9"/>
    <w:rsid w:val="00791082"/>
    <w:rsid w:val="00792670"/>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148B7"/>
    <w:rsid w:val="00921018"/>
    <w:rsid w:val="009222B1"/>
    <w:rsid w:val="00925997"/>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96F0C"/>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97AC0"/>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640"/>
    <w:rsid w:val="00B54E6A"/>
    <w:rsid w:val="00B5691B"/>
    <w:rsid w:val="00B61706"/>
    <w:rsid w:val="00B635BB"/>
    <w:rsid w:val="00B70CF9"/>
    <w:rsid w:val="00B82BBC"/>
    <w:rsid w:val="00B84D7E"/>
    <w:rsid w:val="00B92213"/>
    <w:rsid w:val="00B93223"/>
    <w:rsid w:val="00B97855"/>
    <w:rsid w:val="00BA43C0"/>
    <w:rsid w:val="00BA5D8E"/>
    <w:rsid w:val="00BA6874"/>
    <w:rsid w:val="00BA746D"/>
    <w:rsid w:val="00BC44DE"/>
    <w:rsid w:val="00BC7BA1"/>
    <w:rsid w:val="00BD013F"/>
    <w:rsid w:val="00BD1397"/>
    <w:rsid w:val="00BE2C01"/>
    <w:rsid w:val="00BE42CD"/>
    <w:rsid w:val="00BF0FE7"/>
    <w:rsid w:val="00C01732"/>
    <w:rsid w:val="00C10516"/>
    <w:rsid w:val="00C15DD6"/>
    <w:rsid w:val="00C17244"/>
    <w:rsid w:val="00C20542"/>
    <w:rsid w:val="00C226BD"/>
    <w:rsid w:val="00C228C2"/>
    <w:rsid w:val="00C35A29"/>
    <w:rsid w:val="00C4198E"/>
    <w:rsid w:val="00C41DC8"/>
    <w:rsid w:val="00C46D2C"/>
    <w:rsid w:val="00C5092D"/>
    <w:rsid w:val="00C515A3"/>
    <w:rsid w:val="00C53519"/>
    <w:rsid w:val="00C55174"/>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10DD"/>
    <w:rsid w:val="00CF4E66"/>
    <w:rsid w:val="00CF70B2"/>
    <w:rsid w:val="00D000A7"/>
    <w:rsid w:val="00D0449D"/>
    <w:rsid w:val="00D04AE5"/>
    <w:rsid w:val="00D05015"/>
    <w:rsid w:val="00D07535"/>
    <w:rsid w:val="00D1013D"/>
    <w:rsid w:val="00D11927"/>
    <w:rsid w:val="00D139C7"/>
    <w:rsid w:val="00D2200B"/>
    <w:rsid w:val="00D221BB"/>
    <w:rsid w:val="00D2451F"/>
    <w:rsid w:val="00D3071E"/>
    <w:rsid w:val="00D335C4"/>
    <w:rsid w:val="00D353F2"/>
    <w:rsid w:val="00D42059"/>
    <w:rsid w:val="00D45140"/>
    <w:rsid w:val="00D45315"/>
    <w:rsid w:val="00D46EC1"/>
    <w:rsid w:val="00D535EC"/>
    <w:rsid w:val="00D53994"/>
    <w:rsid w:val="00D542C3"/>
    <w:rsid w:val="00D54DF4"/>
    <w:rsid w:val="00D575EB"/>
    <w:rsid w:val="00D62470"/>
    <w:rsid w:val="00D62F6D"/>
    <w:rsid w:val="00D64425"/>
    <w:rsid w:val="00D65FF5"/>
    <w:rsid w:val="00D66B57"/>
    <w:rsid w:val="00D81C65"/>
    <w:rsid w:val="00D82908"/>
    <w:rsid w:val="00D90476"/>
    <w:rsid w:val="00D9218A"/>
    <w:rsid w:val="00DA05EF"/>
    <w:rsid w:val="00DA27CC"/>
    <w:rsid w:val="00DA4AC5"/>
    <w:rsid w:val="00DB1AC3"/>
    <w:rsid w:val="00DB5B28"/>
    <w:rsid w:val="00DB7788"/>
    <w:rsid w:val="00DC62F9"/>
    <w:rsid w:val="00DD0096"/>
    <w:rsid w:val="00DD21F9"/>
    <w:rsid w:val="00DD4FB3"/>
    <w:rsid w:val="00DD62A3"/>
    <w:rsid w:val="00DE75CA"/>
    <w:rsid w:val="00DF1389"/>
    <w:rsid w:val="00DF329F"/>
    <w:rsid w:val="00E00D3A"/>
    <w:rsid w:val="00E051D2"/>
    <w:rsid w:val="00E141E0"/>
    <w:rsid w:val="00E154F2"/>
    <w:rsid w:val="00E171D5"/>
    <w:rsid w:val="00E178C3"/>
    <w:rsid w:val="00E2213B"/>
    <w:rsid w:val="00E309F0"/>
    <w:rsid w:val="00E401B1"/>
    <w:rsid w:val="00E40DE1"/>
    <w:rsid w:val="00E41B69"/>
    <w:rsid w:val="00E44BA0"/>
    <w:rsid w:val="00E544DC"/>
    <w:rsid w:val="00E601E8"/>
    <w:rsid w:val="00E61BFE"/>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28CF"/>
    <w:rsid w:val="00F211C6"/>
    <w:rsid w:val="00F25B12"/>
    <w:rsid w:val="00F4031E"/>
    <w:rsid w:val="00F40DCC"/>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473"/>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42C8"/>
  <w15:docId w15:val="{C8121D62-5009-4B44-9C12-5B76428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 w:type="character" w:styleId="aa">
    <w:name w:val="FollowedHyperlink"/>
    <w:basedOn w:val="a0"/>
    <w:uiPriority w:val="99"/>
    <w:semiHidden/>
    <w:unhideWhenUsed/>
    <w:rsid w:val="002356A6"/>
    <w:rPr>
      <w:color w:val="800080"/>
      <w:u w:val="single"/>
    </w:rPr>
  </w:style>
  <w:style w:type="paragraph" w:customStyle="1" w:styleId="msonormal0">
    <w:name w:val="msonormal"/>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56A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6">
    <w:name w:val="xl66"/>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0">
    <w:name w:val="xl70"/>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4">
    <w:name w:val="xl74"/>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740">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638533546">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856622068">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046560969">
      <w:bodyDiv w:val="1"/>
      <w:marLeft w:val="0"/>
      <w:marRight w:val="0"/>
      <w:marTop w:val="0"/>
      <w:marBottom w:val="0"/>
      <w:divBdr>
        <w:top w:val="none" w:sz="0" w:space="0" w:color="auto"/>
        <w:left w:val="none" w:sz="0" w:space="0" w:color="auto"/>
        <w:bottom w:val="none" w:sz="0" w:space="0" w:color="auto"/>
        <w:right w:val="none" w:sz="0" w:space="0" w:color="auto"/>
      </w:divBdr>
    </w:div>
    <w:div w:id="1127889339">
      <w:bodyDiv w:val="1"/>
      <w:marLeft w:val="0"/>
      <w:marRight w:val="0"/>
      <w:marTop w:val="0"/>
      <w:marBottom w:val="0"/>
      <w:divBdr>
        <w:top w:val="none" w:sz="0" w:space="0" w:color="auto"/>
        <w:left w:val="none" w:sz="0" w:space="0" w:color="auto"/>
        <w:bottom w:val="none" w:sz="0" w:space="0" w:color="auto"/>
        <w:right w:val="none" w:sz="0" w:space="0" w:color="auto"/>
      </w:divBdr>
    </w:div>
    <w:div w:id="1183517164">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325278369">
      <w:bodyDiv w:val="1"/>
      <w:marLeft w:val="0"/>
      <w:marRight w:val="0"/>
      <w:marTop w:val="0"/>
      <w:marBottom w:val="0"/>
      <w:divBdr>
        <w:top w:val="none" w:sz="0" w:space="0" w:color="auto"/>
        <w:left w:val="none" w:sz="0" w:space="0" w:color="auto"/>
        <w:bottom w:val="none" w:sz="0" w:space="0" w:color="auto"/>
        <w:right w:val="none" w:sz="0" w:space="0" w:color="auto"/>
      </w:divBdr>
    </w:div>
    <w:div w:id="1490096375">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939677701">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5</Pages>
  <Words>489</Words>
  <Characters>2790</Characters>
  <Application>Microsoft Office Word</Application>
  <DocSecurity>0</DocSecurity>
  <Lines>23</Lines>
  <Paragraphs>6</Paragraphs>
  <ScaleCrop>false</ScaleCrop>
  <Company>Microsoft</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80</cp:revision>
  <cp:lastPrinted>2022-07-15T06:54:00Z</cp:lastPrinted>
  <dcterms:created xsi:type="dcterms:W3CDTF">2021-03-16T09:08:00Z</dcterms:created>
  <dcterms:modified xsi:type="dcterms:W3CDTF">2022-07-15T07:03:00Z</dcterms:modified>
</cp:coreProperties>
</file>